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74" w:rsidRPr="00E26674" w:rsidRDefault="00E26674" w:rsidP="00E26674">
      <w:pPr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26674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E26674" w:rsidRPr="00E26674" w:rsidRDefault="00E26674" w:rsidP="00E26674">
      <w:pPr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E26674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0" w:name="af5b5167-7099-47ec-9866-9052e784200d"/>
      <w:r w:rsidRPr="00E26674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образования и науки Архангельской области</w:t>
      </w:r>
      <w:bookmarkEnd w:id="0"/>
      <w:r w:rsidRPr="00E266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‌‌ </w:t>
      </w:r>
    </w:p>
    <w:p w:rsidR="00E26674" w:rsidRPr="00E26674" w:rsidRDefault="00E26674" w:rsidP="00E26674">
      <w:pPr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26674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1" w:name="dc3cea46-96ed-491e-818a-be2785bad2e9"/>
      <w:r w:rsidRPr="00E26674">
        <w:rPr>
          <w:rFonts w:ascii="Times New Roman" w:hAnsi="Times New Roman" w:cs="Times New Roman"/>
          <w:b/>
          <w:color w:val="000000"/>
          <w:sz w:val="28"/>
          <w:szCs w:val="28"/>
        </w:rPr>
        <w:t>МО "Ленский муниципальный район"</w:t>
      </w:r>
      <w:bookmarkEnd w:id="1"/>
      <w:r w:rsidRPr="00E26674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r w:rsidRPr="00E26674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tbl>
      <w:tblPr>
        <w:tblpPr w:leftFromText="180" w:rightFromText="180" w:vertAnchor="text" w:horzAnchor="margin" w:tblpY="1441"/>
        <w:tblW w:w="0" w:type="auto"/>
        <w:tblLook w:val="04A0"/>
      </w:tblPr>
      <w:tblGrid>
        <w:gridCol w:w="3652"/>
        <w:gridCol w:w="1985"/>
        <w:gridCol w:w="3707"/>
      </w:tblGrid>
      <w:tr w:rsidR="00E26674" w:rsidRPr="00E26674" w:rsidTr="0029243D">
        <w:tc>
          <w:tcPr>
            <w:tcW w:w="3652" w:type="dxa"/>
          </w:tcPr>
          <w:p w:rsidR="00E26674" w:rsidRPr="00E26674" w:rsidRDefault="00E26674" w:rsidP="00E26674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66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E26674" w:rsidRPr="00E26674" w:rsidRDefault="00E26674" w:rsidP="00E26674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66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E26674" w:rsidRPr="00E26674" w:rsidRDefault="0029243D" w:rsidP="0029243D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_____________Д.Т. Кошелева</w:t>
            </w:r>
          </w:p>
          <w:p w:rsidR="00E26674" w:rsidRPr="00E26674" w:rsidRDefault="0029243D" w:rsidP="00E26674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Протокол №__ от «28» 08 .</w:t>
            </w:r>
            <w:r w:rsidR="00E26674" w:rsidRPr="00E26674">
              <w:rPr>
                <w:rFonts w:ascii="Times New Roman" w:hAnsi="Times New Roman" w:cs="Times New Roman"/>
                <w:color w:val="000000"/>
              </w:rPr>
              <w:t>202</w:t>
            </w:r>
            <w:r w:rsidR="00E26674">
              <w:rPr>
                <w:rFonts w:ascii="Times New Roman" w:hAnsi="Times New Roman" w:cs="Times New Roman"/>
                <w:color w:val="000000"/>
              </w:rPr>
              <w:t>5</w:t>
            </w:r>
            <w:r w:rsidR="00E26674" w:rsidRPr="00E26674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E26674" w:rsidRPr="00E26674" w:rsidRDefault="00E26674" w:rsidP="00E26674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</w:tcPr>
          <w:p w:rsidR="00E26674" w:rsidRPr="00E26674" w:rsidRDefault="00E26674" w:rsidP="00E26674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07" w:type="dxa"/>
          </w:tcPr>
          <w:p w:rsidR="00E26674" w:rsidRPr="00E26674" w:rsidRDefault="00E26674" w:rsidP="00E26674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66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E26674" w:rsidRPr="00E26674" w:rsidRDefault="00E26674" w:rsidP="00E26674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66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МБОУ "Иртовская ОШ"</w:t>
            </w:r>
          </w:p>
          <w:p w:rsidR="00E26674" w:rsidRPr="00E26674" w:rsidRDefault="00E26674" w:rsidP="0029243D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</w:rPr>
            </w:pPr>
            <w:r w:rsidRPr="00E26674">
              <w:rPr>
                <w:rFonts w:ascii="Times New Roman" w:hAnsi="Times New Roman" w:cs="Times New Roman"/>
                <w:color w:val="000000"/>
              </w:rPr>
              <w:t>__________________О.В. Вяткина</w:t>
            </w:r>
          </w:p>
          <w:p w:rsidR="00E26674" w:rsidRPr="00E26674" w:rsidRDefault="0029243D" w:rsidP="00E26674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Приказ № 48/1от «31» 08.</w:t>
            </w:r>
            <w:r w:rsidR="00E26674" w:rsidRPr="00E26674">
              <w:rPr>
                <w:rFonts w:ascii="Times New Roman" w:hAnsi="Times New Roman" w:cs="Times New Roman"/>
                <w:color w:val="000000"/>
              </w:rPr>
              <w:t>202</w:t>
            </w:r>
            <w:r w:rsidR="00E26674">
              <w:rPr>
                <w:rFonts w:ascii="Times New Roman" w:hAnsi="Times New Roman" w:cs="Times New Roman"/>
                <w:color w:val="000000"/>
              </w:rPr>
              <w:t>5</w:t>
            </w:r>
            <w:r w:rsidR="00E26674" w:rsidRPr="00E26674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E26674" w:rsidRPr="00E26674" w:rsidRDefault="00E26674" w:rsidP="00E26674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26674" w:rsidRPr="00E26674" w:rsidRDefault="00E26674" w:rsidP="00E26674">
      <w:pPr>
        <w:spacing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26674">
        <w:rPr>
          <w:rFonts w:ascii="Times New Roman" w:hAnsi="Times New Roman" w:cs="Times New Roman"/>
          <w:b/>
          <w:color w:val="000000"/>
          <w:sz w:val="28"/>
          <w:szCs w:val="28"/>
        </w:rPr>
        <w:t>МБОУ Иртовская ОШ</w:t>
      </w:r>
    </w:p>
    <w:p w:rsidR="00E26674" w:rsidRDefault="00E26674" w:rsidP="00E26674">
      <w:pPr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26674" w:rsidRPr="00E26674" w:rsidRDefault="00E26674" w:rsidP="00E26674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E26674" w:rsidRDefault="00E26674" w:rsidP="00E26674">
      <w:pPr>
        <w:spacing w:line="408" w:lineRule="auto"/>
        <w:ind w:left="12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26674" w:rsidRPr="00E26674" w:rsidRDefault="00E26674" w:rsidP="00E26674">
      <w:pPr>
        <w:spacing w:line="408" w:lineRule="auto"/>
        <w:ind w:left="1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26674">
        <w:rPr>
          <w:rFonts w:ascii="Times New Roman" w:hAnsi="Times New Roman" w:cs="Times New Roman"/>
          <w:b/>
          <w:sz w:val="40"/>
          <w:szCs w:val="40"/>
        </w:rPr>
        <w:t xml:space="preserve">РАБОЧАЯ ПРОГРАММА </w:t>
      </w:r>
    </w:p>
    <w:p w:rsidR="00E26674" w:rsidRPr="0029243D" w:rsidRDefault="00E26674" w:rsidP="0029243D">
      <w:pPr>
        <w:tabs>
          <w:tab w:val="left" w:pos="9288"/>
        </w:tabs>
        <w:rPr>
          <w:rFonts w:ascii="Times New Roman" w:hAnsi="Times New Roman" w:cs="Times New Roman"/>
          <w:b/>
          <w:sz w:val="40"/>
          <w:szCs w:val="40"/>
        </w:rPr>
      </w:pPr>
      <w:r w:rsidRPr="00E26674">
        <w:rPr>
          <w:rFonts w:ascii="Times New Roman" w:hAnsi="Times New Roman" w:cs="Times New Roman"/>
          <w:b/>
          <w:sz w:val="40"/>
          <w:szCs w:val="40"/>
        </w:rPr>
        <w:t xml:space="preserve">          </w:t>
      </w:r>
      <w:r>
        <w:rPr>
          <w:rFonts w:ascii="Times New Roman" w:hAnsi="Times New Roman" w:cs="Times New Roman"/>
          <w:b/>
          <w:sz w:val="40"/>
          <w:szCs w:val="40"/>
        </w:rPr>
        <w:t>Факультатива «Готовимся к ОГЭ вместе»</w:t>
      </w:r>
    </w:p>
    <w:p w:rsidR="00E26674" w:rsidRDefault="00E26674" w:rsidP="00E26674">
      <w:pPr>
        <w:ind w:left="120"/>
        <w:jc w:val="center"/>
        <w:rPr>
          <w:rFonts w:ascii="Times New Roman" w:hAnsi="Times New Roman" w:cs="Times New Roman"/>
        </w:rPr>
      </w:pPr>
      <w:r w:rsidRPr="00E26674">
        <w:rPr>
          <w:rFonts w:ascii="Times New Roman" w:hAnsi="Times New Roman" w:cs="Times New Roman"/>
          <w:b/>
          <w:bCs/>
          <w:sz w:val="28"/>
          <w:szCs w:val="28"/>
        </w:rPr>
        <w:t xml:space="preserve">Математика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E26674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E26674" w:rsidRDefault="00E26674" w:rsidP="00E26674">
      <w:pPr>
        <w:ind w:left="120"/>
        <w:jc w:val="center"/>
        <w:rPr>
          <w:rFonts w:ascii="Times New Roman" w:hAnsi="Times New Roman" w:cs="Times New Roman"/>
        </w:rPr>
      </w:pPr>
    </w:p>
    <w:p w:rsidR="00E26674" w:rsidRDefault="00E26674" w:rsidP="00E26674">
      <w:pPr>
        <w:ind w:left="120"/>
        <w:jc w:val="center"/>
        <w:rPr>
          <w:rFonts w:ascii="Times New Roman" w:hAnsi="Times New Roman" w:cs="Times New Roman"/>
        </w:rPr>
      </w:pPr>
    </w:p>
    <w:p w:rsidR="00E26674" w:rsidRDefault="00E26674" w:rsidP="00E26674">
      <w:pPr>
        <w:ind w:left="120"/>
        <w:jc w:val="center"/>
        <w:rPr>
          <w:rFonts w:ascii="Times New Roman" w:hAnsi="Times New Roman" w:cs="Times New Roman"/>
        </w:rPr>
      </w:pPr>
    </w:p>
    <w:p w:rsidR="00E26674" w:rsidRPr="00E26674" w:rsidRDefault="00E26674" w:rsidP="00E26674">
      <w:pPr>
        <w:ind w:left="120"/>
        <w:jc w:val="center"/>
        <w:rPr>
          <w:rFonts w:ascii="Times New Roman" w:hAnsi="Times New Roman" w:cs="Times New Roman"/>
        </w:rPr>
      </w:pPr>
    </w:p>
    <w:p w:rsidR="00E26674" w:rsidRPr="00E26674" w:rsidRDefault="00E26674" w:rsidP="00E26674">
      <w:pPr>
        <w:ind w:left="120"/>
        <w:jc w:val="center"/>
        <w:rPr>
          <w:rFonts w:ascii="Times New Roman" w:hAnsi="Times New Roman" w:cs="Times New Roman"/>
        </w:rPr>
      </w:pPr>
    </w:p>
    <w:p w:rsidR="0029243D" w:rsidRDefault="00E26674" w:rsidP="00E26674">
      <w:pPr>
        <w:ind w:left="120"/>
        <w:jc w:val="center"/>
        <w:rPr>
          <w:rFonts w:ascii="Times New Roman" w:hAnsi="Times New Roman" w:cs="Times New Roman"/>
          <w:color w:val="000000"/>
          <w:sz w:val="28"/>
        </w:rPr>
      </w:pPr>
      <w:r w:rsidRPr="00E26674">
        <w:rPr>
          <w:rFonts w:ascii="Times New Roman" w:hAnsi="Times New Roman" w:cs="Times New Roman"/>
          <w:color w:val="000000"/>
          <w:sz w:val="28"/>
        </w:rPr>
        <w:t>​</w:t>
      </w:r>
      <w:bookmarkStart w:id="2" w:name="4cef1e44-9965-42f4-9abc-c66bc6a4ed05"/>
    </w:p>
    <w:p w:rsidR="0029243D" w:rsidRDefault="0029243D" w:rsidP="00E26674">
      <w:pPr>
        <w:ind w:left="120"/>
        <w:jc w:val="center"/>
        <w:rPr>
          <w:rFonts w:ascii="Times New Roman" w:hAnsi="Times New Roman" w:cs="Times New Roman"/>
          <w:color w:val="000000"/>
          <w:sz w:val="28"/>
        </w:rPr>
      </w:pPr>
    </w:p>
    <w:p w:rsidR="0029243D" w:rsidRDefault="0029243D" w:rsidP="00E26674">
      <w:pPr>
        <w:ind w:left="120"/>
        <w:jc w:val="center"/>
        <w:rPr>
          <w:rFonts w:ascii="Times New Roman" w:hAnsi="Times New Roman" w:cs="Times New Roman"/>
          <w:color w:val="000000"/>
          <w:sz w:val="28"/>
        </w:rPr>
      </w:pPr>
    </w:p>
    <w:p w:rsidR="00E26674" w:rsidRPr="00E26674" w:rsidRDefault="00E26674" w:rsidP="00E26674">
      <w:pPr>
        <w:ind w:left="120"/>
        <w:jc w:val="center"/>
        <w:rPr>
          <w:rFonts w:ascii="Times New Roman" w:hAnsi="Times New Roman" w:cs="Times New Roman"/>
        </w:rPr>
      </w:pPr>
      <w:r w:rsidRPr="00E26674">
        <w:rPr>
          <w:rFonts w:ascii="Times New Roman" w:hAnsi="Times New Roman" w:cs="Times New Roman"/>
          <w:b/>
          <w:color w:val="000000"/>
          <w:sz w:val="28"/>
        </w:rPr>
        <w:t>с. Ирта,</w:t>
      </w:r>
      <w:bookmarkEnd w:id="2"/>
      <w:r w:rsidRPr="00E26674">
        <w:rPr>
          <w:rFonts w:ascii="Times New Roman" w:hAnsi="Times New Roman" w:cs="Times New Roman"/>
          <w:b/>
          <w:color w:val="000000"/>
          <w:sz w:val="28"/>
        </w:rPr>
        <w:t xml:space="preserve">‌ </w:t>
      </w:r>
      <w:bookmarkStart w:id="3" w:name="55fbcee7-c9ab-48de-99f2-3f30ab5c08f8"/>
      <w:r w:rsidRPr="00E26674">
        <w:rPr>
          <w:rFonts w:ascii="Times New Roman" w:hAnsi="Times New Roman" w:cs="Times New Roman"/>
          <w:b/>
          <w:color w:val="000000"/>
          <w:sz w:val="28"/>
        </w:rPr>
        <w:t>202</w:t>
      </w:r>
      <w:r>
        <w:rPr>
          <w:rFonts w:ascii="Times New Roman" w:hAnsi="Times New Roman" w:cs="Times New Roman"/>
          <w:b/>
          <w:color w:val="000000"/>
          <w:sz w:val="28"/>
        </w:rPr>
        <w:t>5</w:t>
      </w:r>
      <w:r w:rsidRPr="00E26674">
        <w:rPr>
          <w:rFonts w:ascii="Times New Roman" w:hAnsi="Times New Roman" w:cs="Times New Roman"/>
          <w:b/>
          <w:color w:val="000000"/>
          <w:sz w:val="28"/>
        </w:rPr>
        <w:t>г.</w:t>
      </w:r>
      <w:bookmarkEnd w:id="3"/>
      <w:r w:rsidRPr="00E26674">
        <w:rPr>
          <w:rFonts w:ascii="Times New Roman" w:hAnsi="Times New Roman" w:cs="Times New Roman"/>
          <w:b/>
          <w:color w:val="000000"/>
          <w:sz w:val="28"/>
        </w:rPr>
        <w:t>‌</w:t>
      </w:r>
      <w:r w:rsidRPr="00E26674">
        <w:rPr>
          <w:rFonts w:ascii="Times New Roman" w:hAnsi="Times New Roman" w:cs="Times New Roman"/>
          <w:color w:val="000000"/>
          <w:sz w:val="28"/>
        </w:rPr>
        <w:t>​</w:t>
      </w:r>
    </w:p>
    <w:p w:rsidR="00041248" w:rsidRDefault="00041248" w:rsidP="0004124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24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E26674" w:rsidRDefault="00041248" w:rsidP="00041248">
      <w:pPr>
        <w:rPr>
          <w:rFonts w:ascii="Times New Roman" w:hAnsi="Times New Roman" w:cs="Times New Roman"/>
          <w:sz w:val="28"/>
          <w:szCs w:val="28"/>
        </w:rPr>
      </w:pPr>
      <w:r w:rsidRPr="00041248">
        <w:rPr>
          <w:rFonts w:ascii="Times New Roman" w:hAnsi="Times New Roman" w:cs="Times New Roman"/>
          <w:sz w:val="28"/>
          <w:szCs w:val="28"/>
        </w:rPr>
        <w:t xml:space="preserve"> Данная программа курса предназначена для обучающихся 8-х классов общеобразовательных учреждений и рассчитана на 34 часа. Она предназначена для повышения эффективности подготовки обучающихся 8 класса к основному государственному экзамену по математике за курс основной школы и предусматривает их подготовку к дальнейшему обучению в средней школе. Программа курса согласована с требованиями государственного образовательного стандарта и содержанием основных программ курса математики основной школы. Программой школьного курса математики не предусмотрены обобщение и систематизация знаний по различным разделам, полученных учащимися за весь период обучения с 5 по 8 класс. Курс «Математика: подготовка к ОГЭ» позволит систематизировать и углубить знания учащихся по различным разделам курса математики основной школы (арифметике, алгебре, статистике и теории вероятностей, геометрии). В данном курсе также рассматриваются нестандартные задания, выходящие за рамки школьной программы (графики с модулем, кусочно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41248">
        <w:rPr>
          <w:rFonts w:ascii="Times New Roman" w:hAnsi="Times New Roman" w:cs="Times New Roman"/>
          <w:sz w:val="28"/>
          <w:szCs w:val="28"/>
        </w:rPr>
        <w:t>заданные функции, решение нестандартных уравнений и неравенств и др.). Знание этого материала и умение его применять в практической деятельности позволит школьникам решать разнообразные задачи различной сложности и подготовиться к успешной сдаче экзамена в новой форме итоговой аттестации. Каждое занятие, а также все они в целом направлены на то, чтобы развить интерес школьников к предмету, познакомить их с новыми идеями и методами, расширить представление об изучаемом в основном курсе материале, а главное, рассмотреть интересные задачи. Этот курс предлагает учащимся знакомство с математикой как с общекультурной ценностью, выработкой понимания ими того, что математика является инструментом познания окружающего мира и самого себя. Если в изучении предметов естественнонаучного цикла очень важное место занимает эксперимент и именно в процессе эксперимента и обсуждения его организации и результатов формируются и развиваются интересы ученика к данному предмету, то в математике эквивалентом эксперимента является решение задач. Собственно весь курс математики может быть построен и, как правило, строится на решении различных по степени важности и трудности задач.</w:t>
      </w:r>
    </w:p>
    <w:p w:rsidR="0029243D" w:rsidRDefault="00041248" w:rsidP="00041248">
      <w:pPr>
        <w:rPr>
          <w:rFonts w:ascii="Times New Roman" w:hAnsi="Times New Roman" w:cs="Times New Roman"/>
          <w:sz w:val="28"/>
          <w:szCs w:val="28"/>
        </w:rPr>
      </w:pPr>
      <w:r w:rsidRPr="00041248">
        <w:rPr>
          <w:rFonts w:ascii="Times New Roman" w:hAnsi="Times New Roman" w:cs="Times New Roman"/>
          <w:sz w:val="28"/>
          <w:szCs w:val="28"/>
        </w:rPr>
        <w:t xml:space="preserve">Цель курса: систематизация знаний и способов деятельности учащихся по математике за курс основной школы, подготовка обучающихся 9 класса к основному государственному экзамену по математике. </w:t>
      </w:r>
    </w:p>
    <w:p w:rsidR="00041248" w:rsidRDefault="00041248" w:rsidP="00041248">
      <w:pPr>
        <w:rPr>
          <w:rFonts w:ascii="Times New Roman" w:hAnsi="Times New Roman" w:cs="Times New Roman"/>
          <w:sz w:val="28"/>
          <w:szCs w:val="28"/>
        </w:rPr>
      </w:pPr>
      <w:r w:rsidRPr="00041248">
        <w:rPr>
          <w:rFonts w:ascii="Times New Roman" w:hAnsi="Times New Roman" w:cs="Times New Roman"/>
          <w:sz w:val="28"/>
          <w:szCs w:val="28"/>
        </w:rPr>
        <w:lastRenderedPageBreak/>
        <w:t xml:space="preserve">Задачи курса: </w:t>
      </w:r>
      <w:proofErr w:type="gramStart"/>
      <w:r w:rsidRPr="00041248">
        <w:rPr>
          <w:rFonts w:ascii="Times New Roman" w:hAnsi="Times New Roman" w:cs="Times New Roman"/>
          <w:sz w:val="28"/>
          <w:szCs w:val="28"/>
        </w:rPr>
        <w:t xml:space="preserve">Закрепить основные теоретические понятия и определения по основным изучаемым разделам; Отработать основные типы задач изучаемых типов КИМ ОГЭ «Реальная математика», «Алгебра» и «Геометрия» и их алгоритм решения; Формирование у обучающихся целостного представления о теме, ее значения в разделе математики, </w:t>
      </w:r>
      <w:proofErr w:type="spellStart"/>
      <w:r w:rsidRPr="00041248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041248">
        <w:rPr>
          <w:rFonts w:ascii="Times New Roman" w:hAnsi="Times New Roman" w:cs="Times New Roman"/>
          <w:sz w:val="28"/>
          <w:szCs w:val="28"/>
        </w:rPr>
        <w:t xml:space="preserve"> связи с другими темами;</w:t>
      </w:r>
      <w:proofErr w:type="gramEnd"/>
      <w:r w:rsidRPr="00041248">
        <w:rPr>
          <w:rFonts w:ascii="Times New Roman" w:hAnsi="Times New Roman" w:cs="Times New Roman"/>
          <w:sz w:val="28"/>
          <w:szCs w:val="28"/>
        </w:rPr>
        <w:t xml:space="preserve"> способствовать интеллектуальному развитию учащихся, формированию качеств мышления, характерных для математической деятельности и необходимых ученику для успешной сдачи ОГЭ, для общей социальной ориентации; Акцентировать внимание учащихся на единых требованиях к правилам оформления различных видов заданий, включаемых в итоговую аттестацию за курс основной школы. Способствовать созданию условий осмысленности учения, включения в него обучающегося на уровне не только интеллектуальной, но личностной и социальной активности с применением тех или иных методов обучения.</w:t>
      </w:r>
    </w:p>
    <w:p w:rsidR="00A92EE8" w:rsidRPr="00A92EE8" w:rsidRDefault="00A92EE8" w:rsidP="00A92E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2EE8">
        <w:rPr>
          <w:rFonts w:ascii="Times New Roman" w:hAnsi="Times New Roman" w:cs="Times New Roman"/>
          <w:b/>
          <w:bCs/>
          <w:sz w:val="28"/>
          <w:szCs w:val="28"/>
        </w:rPr>
        <w:t>СОДЕРЖАНИЕ (34часа)</w:t>
      </w:r>
    </w:p>
    <w:p w:rsidR="00A92EE8" w:rsidRPr="00A92EE8" w:rsidRDefault="00A92EE8" w:rsidP="00041248">
      <w:pPr>
        <w:rPr>
          <w:rFonts w:ascii="Times New Roman" w:hAnsi="Times New Roman" w:cs="Times New Roman"/>
          <w:bCs/>
          <w:sz w:val="28"/>
          <w:szCs w:val="28"/>
        </w:rPr>
      </w:pPr>
      <w:r w:rsidRPr="00A92EE8">
        <w:rPr>
          <w:rFonts w:ascii="Times New Roman" w:hAnsi="Times New Roman" w:cs="Times New Roman"/>
          <w:sz w:val="28"/>
          <w:szCs w:val="28"/>
        </w:rPr>
        <w:t xml:space="preserve"> Арифметика Натуральные числа. Степень с натуральным показателем. Рациональные числа. Модуль (абсолютная величина) числа. Сравнение</w:t>
      </w:r>
      <w:r w:rsidR="00565E0C"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рациональных чисел. Арифметические действия с рациональными числами. Степень с целым показателем. Числовые выражения, порядок действий в них, использование скобок. Законы арифметических действий: переместительный, сочетательный, распределительный. Действительные числа. Квадратный корень из числа. Корень третьей степени. Понятие о корне n-ой степени из числа. Действительные числа как бесконечные десятичные дроби. Сравнение действительных чисел, арифметические действия над ними.</w:t>
      </w:r>
      <w:r w:rsidR="00565E0C"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Этапы развития представлений о числе.</w:t>
      </w:r>
      <w:r w:rsidR="00565E0C"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Измерения, приближения, оценки.</w:t>
      </w:r>
      <w:r w:rsidR="00565E0C"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Размеры объектов окружающего нас мира (от элементарных частиц до Вселенной), длительность процессов в окружающем нас мире.</w:t>
      </w:r>
      <w:r w:rsidR="00565E0C"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 xml:space="preserve">Представление зависимости между величинами в виде формул. Выделение множителя – степени десяти в записи числа. Алгебра Алгебраические дроби. Арифметические операции над алгебраическими дробями. 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Равенство буквенных выражений. Тождество, доказательство тождеств. Преобразования выражений. Свойства степеней с целым показателем. Многочлены. Сложение, вычитание, умножение многочленов. Формулы сокращенного умножения: квадрат суммы и квадрат разности, куб суммы и куб разности. Формула разности квадратов, формула суммы кубов и </w:t>
      </w:r>
      <w:r w:rsidRPr="00A92EE8">
        <w:rPr>
          <w:rFonts w:ascii="Times New Roman" w:hAnsi="Times New Roman" w:cs="Times New Roman"/>
          <w:sz w:val="28"/>
          <w:szCs w:val="28"/>
        </w:rPr>
        <w:lastRenderedPageBreak/>
        <w:t>разности кубов. Разложение многочлена на множители. Квадратный трехчлен. Выделение полного квадрата в квадратном трехчлене. Теорема Виета. Разложение квадратного трехчлена на линейные множители. Многочлены с одной переменной. Степень многочлена. Корень многочлена. Алгебраическая дробь. Сокращение дробей. Действия с алгебраическими дробями. Рациональные выражения и их преобразования. Свойства квадратных корней и их применение в вычислениях. Уравнения и неравенства. Уравнение с одной переменной. Корень уравнения. Линейное уравнение. Квадратное уравнение: формула корней квадратного уравнения, Решение рациональных уравнений. Примеры решения уравнений высших степеней; методы замены переменной, разложения на множители. Уравнение с двумя переменными; решение уравнения с двумя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Примеры решения уравнений в целых числах. Неравенство с одной переменной. Решение неравенства. Линейные неравенства с одной переменной и их системы. Квадратные неравенства. Примеры решения дробно-линейных неравенств. Числовые неравенства и их свойства. Доказательство числовых и алгебраических неравенств. Числовые последовательности.</w:t>
      </w:r>
      <w:r w:rsidR="00565E0C"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Понятие последовательности. Арифметическая и геометрическая прогрессии. Формулы общего члена арифметической и геометрической прогрессий, суммы первых нескольких членов арифметической и геометрической прогрессий. Числовые функции. Понятие функции. Область определения функции. Способы задания функции. График функции,</w:t>
      </w:r>
      <w:r w:rsidR="00565E0C"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 xml:space="preserve">возрастание и убывание функции, наибольшее и наименьшее значения функции, нули функции, промежутки </w:t>
      </w:r>
      <w:proofErr w:type="spellStart"/>
      <w:r w:rsidRPr="00A92EE8">
        <w:rPr>
          <w:rFonts w:ascii="Times New Roman" w:hAnsi="Times New Roman" w:cs="Times New Roman"/>
          <w:sz w:val="28"/>
          <w:szCs w:val="28"/>
        </w:rPr>
        <w:t>знакопостоянства</w:t>
      </w:r>
      <w:proofErr w:type="spellEnd"/>
      <w:r w:rsidRPr="00A92EE8">
        <w:rPr>
          <w:rFonts w:ascii="Times New Roman" w:hAnsi="Times New Roman" w:cs="Times New Roman"/>
          <w:sz w:val="28"/>
          <w:szCs w:val="28"/>
        </w:rPr>
        <w:t xml:space="preserve">. Чтение графиков функций. 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Степенные функции с натуральным показателем, их графики. Графики функций: корень квадратный, корень кубический, модуль. Использование графиков функций для решения уравнений и систем. Примеры графических зависимостей, отражающих реальные процессы: колебание, показательный рост; числовые функции, описывающие эти процессы. Параллельный перенос графиков вдоль осей координат и симметрия относительно осей. Координаты. Изображение чисел точками координатной прямой. Геометрический смысл модуля числа. Числовые промежутки: интервал, </w:t>
      </w:r>
      <w:r w:rsidRPr="00A92EE8">
        <w:rPr>
          <w:rFonts w:ascii="Times New Roman" w:hAnsi="Times New Roman" w:cs="Times New Roman"/>
          <w:sz w:val="28"/>
          <w:szCs w:val="28"/>
        </w:rPr>
        <w:lastRenderedPageBreak/>
        <w:t xml:space="preserve">отрезок, луч. Формула расстояния между точками координатной прямой. Декартовы координаты на плоскости; координаты точки. Координаты середины отрезка. Формула расстояния между двумя точками плоскости. Уравнение прямой, угловой коэффициент прямой, условие параллельности </w:t>
      </w:r>
      <w:proofErr w:type="gramStart"/>
      <w:r w:rsidRPr="00A92EE8">
        <w:rPr>
          <w:rFonts w:ascii="Times New Roman" w:hAnsi="Times New Roman" w:cs="Times New Roman"/>
          <w:sz w:val="28"/>
          <w:szCs w:val="28"/>
        </w:rPr>
        <w:t>прямых</w:t>
      </w:r>
      <w:proofErr w:type="gramEnd"/>
      <w:r w:rsidRPr="00A92EE8">
        <w:rPr>
          <w:rFonts w:ascii="Times New Roman" w:hAnsi="Times New Roman" w:cs="Times New Roman"/>
          <w:sz w:val="28"/>
          <w:szCs w:val="28"/>
        </w:rPr>
        <w:t>. Уравнение окружности с центром в начале координат и в любой заданной точке. Графическая интерпретация уравнений с двумя переменными и их систем, неравен</w:t>
      </w:r>
      <w:proofErr w:type="gramStart"/>
      <w:r w:rsidRPr="00A92EE8">
        <w:rPr>
          <w:rFonts w:ascii="Times New Roman" w:hAnsi="Times New Roman" w:cs="Times New Roman"/>
          <w:sz w:val="28"/>
          <w:szCs w:val="28"/>
        </w:rPr>
        <w:t>ств с дв</w:t>
      </w:r>
      <w:proofErr w:type="gramEnd"/>
      <w:r w:rsidRPr="00A92EE8">
        <w:rPr>
          <w:rFonts w:ascii="Times New Roman" w:hAnsi="Times New Roman" w:cs="Times New Roman"/>
          <w:sz w:val="28"/>
          <w:szCs w:val="28"/>
        </w:rPr>
        <w:t>умя переменными и их систем. Геометрия Начальные понятия и теоремы геометрии.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Возникновение геометрии из практики.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Геометрические фигуры и тела. Равенство в геометрии.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Точка, прямая и плоскость. Понятие о геометрическом месте точек.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Расстояние. Отрезок, луч. Ломаная.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 xml:space="preserve">Угол. Прямой угол. Острые и тупые углы. Вертикальные и смежные углы. Биссектриса угла и ее свойства. Параллельные и пересекающиеся прямые. Перпендикулярность </w:t>
      </w:r>
      <w:proofErr w:type="gramStart"/>
      <w:r w:rsidRPr="00A92EE8">
        <w:rPr>
          <w:rFonts w:ascii="Times New Roman" w:hAnsi="Times New Roman" w:cs="Times New Roman"/>
          <w:sz w:val="28"/>
          <w:szCs w:val="28"/>
        </w:rPr>
        <w:t>прямых</w:t>
      </w:r>
      <w:proofErr w:type="gramEnd"/>
      <w:r w:rsidRPr="00A92EE8">
        <w:rPr>
          <w:rFonts w:ascii="Times New Roman" w:hAnsi="Times New Roman" w:cs="Times New Roman"/>
          <w:sz w:val="28"/>
          <w:szCs w:val="28"/>
        </w:rPr>
        <w:t xml:space="preserve">. Теоремы о параллельности и перпендикулярности </w:t>
      </w:r>
      <w:proofErr w:type="gramStart"/>
      <w:r w:rsidRPr="00A92EE8">
        <w:rPr>
          <w:rFonts w:ascii="Times New Roman" w:hAnsi="Times New Roman" w:cs="Times New Roman"/>
          <w:sz w:val="28"/>
          <w:szCs w:val="28"/>
        </w:rPr>
        <w:t>прямых</w:t>
      </w:r>
      <w:proofErr w:type="gramEnd"/>
      <w:r w:rsidRPr="00A92EE8">
        <w:rPr>
          <w:rFonts w:ascii="Times New Roman" w:hAnsi="Times New Roman" w:cs="Times New Roman"/>
          <w:sz w:val="28"/>
          <w:szCs w:val="28"/>
        </w:rPr>
        <w:t xml:space="preserve">. Свойство серединного перпендикуляра к отрезку. Перпендикуляр и наклонная </w:t>
      </w:r>
      <w:proofErr w:type="gramStart"/>
      <w:r w:rsidRPr="00A92EE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92EE8">
        <w:rPr>
          <w:rFonts w:ascii="Times New Roman" w:hAnsi="Times New Roman" w:cs="Times New Roman"/>
          <w:sz w:val="28"/>
          <w:szCs w:val="28"/>
        </w:rPr>
        <w:t xml:space="preserve"> прямой. Многоугольники. Окружность и круг. Треугольник. Прямоугольные, остроугольные, и тупоугольные треугольники.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Сумма углов треугольника. Внешние углы треугольника. Зависимость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величинам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92EE8">
        <w:rPr>
          <w:rFonts w:ascii="Times New Roman" w:hAnsi="Times New Roman" w:cs="Times New Roman"/>
          <w:sz w:val="28"/>
          <w:szCs w:val="28"/>
        </w:rPr>
        <w:t xml:space="preserve"> сторон и углов треугольника. Теорема Фалеса. Подобие треугольников; коэффициент подобия. Признаки подобия треугольников. 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 Замечательные точки треугольника: точки пересечения серединных перпендикуляров, биссектрис, медиан. Четырехугольник.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Многоугольники. Выпуклые многоугольники. Сумма углов выпуклого многоугольника. Вписанные и описанные многоугольники. Правильные многоугольники. Окружность и круг. Центр, радиус, диаметр. Дуга, хорда. Сектор, сегмент. Центральный, вписанный угол; величина вписанного угла. Взаимное расположение прямой и окружности, двух окружностей. Касательная и секущая к окружности, равенство касательных, </w:t>
      </w:r>
      <w:r w:rsidRPr="00A92EE8">
        <w:rPr>
          <w:rFonts w:ascii="Times New Roman" w:hAnsi="Times New Roman" w:cs="Times New Roman"/>
          <w:sz w:val="28"/>
          <w:szCs w:val="28"/>
        </w:rPr>
        <w:lastRenderedPageBreak/>
        <w:t>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 Измерение геометрических величин.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 xml:space="preserve">Длина отрезка. Длина </w:t>
      </w:r>
      <w:proofErr w:type="gramStart"/>
      <w:r w:rsidRPr="00A92EE8">
        <w:rPr>
          <w:rFonts w:ascii="Times New Roman" w:hAnsi="Times New Roman" w:cs="Times New Roman"/>
          <w:sz w:val="28"/>
          <w:szCs w:val="28"/>
        </w:rPr>
        <w:t>ломаной</w:t>
      </w:r>
      <w:proofErr w:type="gramEnd"/>
      <w:r w:rsidRPr="00A92EE8">
        <w:rPr>
          <w:rFonts w:ascii="Times New Roman" w:hAnsi="Times New Roman" w:cs="Times New Roman"/>
          <w:sz w:val="28"/>
          <w:szCs w:val="28"/>
        </w:rPr>
        <w:t xml:space="preserve">, периметр многоугольника. Расстояние от точки </w:t>
      </w:r>
      <w:proofErr w:type="gramStart"/>
      <w:r w:rsidRPr="00A92EE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92EE8">
        <w:rPr>
          <w:rFonts w:ascii="Times New Roman" w:hAnsi="Times New Roman" w:cs="Times New Roman"/>
          <w:sz w:val="28"/>
          <w:szCs w:val="28"/>
        </w:rPr>
        <w:t xml:space="preserve"> прямой. Расстояние между </w:t>
      </w:r>
      <w:proofErr w:type="gramStart"/>
      <w:r w:rsidRPr="00A92EE8">
        <w:rPr>
          <w:rFonts w:ascii="Times New Roman" w:hAnsi="Times New Roman" w:cs="Times New Roman"/>
          <w:sz w:val="28"/>
          <w:szCs w:val="28"/>
        </w:rPr>
        <w:t>параллельными</w:t>
      </w:r>
      <w:proofErr w:type="gramEnd"/>
      <w:r w:rsidRPr="00A92EE8">
        <w:rPr>
          <w:rFonts w:ascii="Times New Roman" w:hAnsi="Times New Roman" w:cs="Times New Roman"/>
          <w:sz w:val="28"/>
          <w:szCs w:val="28"/>
        </w:rPr>
        <w:t xml:space="preserve"> прямыми. Длина окружности, число </w:t>
      </w:r>
      <w:r w:rsidRPr="00A92EE8">
        <w:rPr>
          <w:rFonts w:ascii="Times New Roman" w:hAnsi="Times New Roman" w:cs="Times New Roman"/>
          <w:sz w:val="28"/>
          <w:szCs w:val="28"/>
        </w:rPr>
        <w:sym w:font="Symbol" w:char="F070"/>
      </w:r>
      <w:r w:rsidRPr="00A92EE8">
        <w:rPr>
          <w:rFonts w:ascii="Times New Roman" w:hAnsi="Times New Roman" w:cs="Times New Roman"/>
          <w:sz w:val="28"/>
          <w:szCs w:val="28"/>
        </w:rPr>
        <w:t>; длина дуги. Величина угла. Градусная мера угла, соответствие между величиной угла и длиной дуги окружности. Понятие о площади плоских фигур. Равносоставленные и равновеликие фигуры. Площадь прямоугольника. Площадь параллелограмма, треугольника и трапеции (основные формулы). Формулы, выражающие площадь треугольника: через две стороны и угол между ними, через периметр и радиус вписанной окружности, формула Герона. Площадь четырехугольника. Площадь круга и площадь сектора. Связь между площадями подобных фигур. Элементы логики, комбинаторики,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статистики и теории вероятностей Доказательство. Определения, доказательства, аксиомы и теоремы; следствия. Необходимые и достаточные условия.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2EE8">
        <w:rPr>
          <w:rFonts w:ascii="Times New Roman" w:hAnsi="Times New Roman" w:cs="Times New Roman"/>
          <w:sz w:val="28"/>
          <w:szCs w:val="28"/>
        </w:rPr>
        <w:t>Контрпример</w:t>
      </w:r>
      <w:proofErr w:type="spellEnd"/>
      <w:r w:rsidRPr="00A92EE8">
        <w:rPr>
          <w:rFonts w:ascii="Times New Roman" w:hAnsi="Times New Roman" w:cs="Times New Roman"/>
          <w:sz w:val="28"/>
          <w:szCs w:val="28"/>
        </w:rPr>
        <w:t>. Доказательство от противного. Прямая и обратная теоремы. Понятие об аксиоматике и аксиоматическом построении геометрии. Пятый постулат Эвклида и его история. Множества и комбинаторика.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Множество. Элемент множества, подмножеств</w:t>
      </w:r>
      <w:r>
        <w:t xml:space="preserve">о. </w:t>
      </w:r>
      <w:r w:rsidRPr="00A92EE8">
        <w:rPr>
          <w:rFonts w:ascii="Times New Roman" w:hAnsi="Times New Roman" w:cs="Times New Roman"/>
          <w:sz w:val="28"/>
          <w:szCs w:val="28"/>
        </w:rPr>
        <w:t xml:space="preserve">Объединение и пересечение множеств. Диаграммы Эйлера. Примеры решения комбинаторных задач: перебор вариантов, правило умножения. Статистические данные. Представление данных в виде таблиц, диаграмм, графиков. </w:t>
      </w:r>
      <w:proofErr w:type="gramStart"/>
      <w:r w:rsidRPr="00A92EE8">
        <w:rPr>
          <w:rFonts w:ascii="Times New Roman" w:hAnsi="Times New Roman" w:cs="Times New Roman"/>
          <w:sz w:val="28"/>
          <w:szCs w:val="28"/>
        </w:rPr>
        <w:t>Средние</w:t>
      </w:r>
      <w:proofErr w:type="gramEnd"/>
      <w:r w:rsidRPr="00A92EE8">
        <w:rPr>
          <w:rFonts w:ascii="Times New Roman" w:hAnsi="Times New Roman" w:cs="Times New Roman"/>
          <w:sz w:val="28"/>
          <w:szCs w:val="28"/>
        </w:rPr>
        <w:t xml:space="preserve"> результатов измерений. Понятие о статистическом выводе на основе выборки.</w:t>
      </w:r>
      <w:r w:rsidR="00565E0C">
        <w:rPr>
          <w:rFonts w:ascii="Times New Roman" w:hAnsi="Times New Roman" w:cs="Times New Roman"/>
          <w:sz w:val="28"/>
          <w:szCs w:val="28"/>
        </w:rPr>
        <w:t xml:space="preserve"> </w:t>
      </w:r>
      <w:r w:rsidRPr="00A92EE8">
        <w:rPr>
          <w:rFonts w:ascii="Times New Roman" w:hAnsi="Times New Roman" w:cs="Times New Roman"/>
          <w:sz w:val="28"/>
          <w:szCs w:val="28"/>
        </w:rPr>
        <w:t>Понятие и примеры случайных событий. Вероятность. Частота события, вероятность. Равновозможные события и подсчет их вероятности. Представление о геометрической вероятности. Итоговый контрольный тест.</w:t>
      </w:r>
      <w:r>
        <w:t xml:space="preserve"> </w:t>
      </w:r>
    </w:p>
    <w:p w:rsidR="00565E0C" w:rsidRPr="00565E0C" w:rsidRDefault="00565E0C" w:rsidP="00565E0C">
      <w:pPr>
        <w:jc w:val="center"/>
        <w:rPr>
          <w:rFonts w:ascii="Times New Roman" w:hAnsi="Times New Roman" w:cs="Times New Roman"/>
          <w:sz w:val="28"/>
          <w:szCs w:val="28"/>
        </w:rPr>
      </w:pPr>
      <w:r w:rsidRPr="00565E0C">
        <w:rPr>
          <w:rFonts w:ascii="Times New Roman" w:hAnsi="Times New Roman" w:cs="Times New Roman"/>
          <w:b/>
          <w:bCs/>
          <w:sz w:val="28"/>
          <w:szCs w:val="28"/>
        </w:rPr>
        <w:t>Планируемые образовательные результаты</w:t>
      </w:r>
    </w:p>
    <w:p w:rsidR="005629B9" w:rsidRDefault="00565E0C" w:rsidP="00565E0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629B9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  <w:r w:rsidRPr="00565E0C">
        <w:rPr>
          <w:rFonts w:ascii="Times New Roman" w:hAnsi="Times New Roman" w:cs="Times New Roman"/>
          <w:sz w:val="28"/>
          <w:szCs w:val="28"/>
        </w:rPr>
        <w:t xml:space="preserve"> Формирование навыков поиска математического метода, алгоритма и поиска решения задачи в структуре задач ОГЭ; Формирование навыка решения определенных типов задач в структуре задач ОГЭ; уметь работать с таблицами, со схемами, с текстовыми данными; уметь преобразовывать знаки и символы в доказательствах и применяемых методах для решения образовательных задач; приводить в систему, сопоставлять, обобщать и анализировать информационные компоненты математического характера и уметь применять законы и правила для решения конкретных </w:t>
      </w:r>
      <w:r w:rsidRPr="00565E0C">
        <w:rPr>
          <w:rFonts w:ascii="Times New Roman" w:hAnsi="Times New Roman" w:cs="Times New Roman"/>
          <w:sz w:val="28"/>
          <w:szCs w:val="28"/>
        </w:rPr>
        <w:lastRenderedPageBreak/>
        <w:t xml:space="preserve">задач; выделять главную и избыточную информацию, производить смысловое сжатие математических фактов, совокупности методов и способов решения; уметь представлять в словесной форме, используя схемы и различные таблицы, графики и диаграммы, карты понятий и кластеры, основные идеи и план решения той или иной математической задачи; </w:t>
      </w:r>
      <w:proofErr w:type="spellStart"/>
      <w:r w:rsidRPr="005629B9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5629B9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обучения</w:t>
      </w:r>
    </w:p>
    <w:p w:rsidR="005629B9" w:rsidRDefault="00565E0C" w:rsidP="00565E0C">
      <w:pPr>
        <w:rPr>
          <w:rFonts w:ascii="Times New Roman" w:hAnsi="Times New Roman" w:cs="Times New Roman"/>
          <w:sz w:val="28"/>
          <w:szCs w:val="28"/>
        </w:rPr>
      </w:pPr>
      <w:r w:rsidRPr="00565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29B9">
        <w:rPr>
          <w:rFonts w:ascii="Times New Roman" w:hAnsi="Times New Roman" w:cs="Times New Roman"/>
          <w:b/>
          <w:bCs/>
          <w:sz w:val="28"/>
          <w:szCs w:val="28"/>
        </w:rPr>
        <w:t xml:space="preserve">Регулятивные УУД </w:t>
      </w:r>
      <w:r w:rsidRPr="00565E0C">
        <w:rPr>
          <w:rFonts w:ascii="Times New Roman" w:hAnsi="Times New Roman" w:cs="Times New Roman"/>
          <w:sz w:val="28"/>
          <w:szCs w:val="28"/>
        </w:rPr>
        <w:t>определять собственные проблемы и причины их возникновения при работе с математическими объектами; формулировать собственные версии или применять уже известные формы и методы решения математической проблемы, формулировать предположения и строить гипотезы относительно рассматриваемого объекта и предвосхищать результаты своей учебно-познавательной деятельности; определять пути достижения целей и взвешивать возможности разрешения определенных учебно-познавательных задач в соответствии с определенными критериями и задачами;</w:t>
      </w:r>
      <w:proofErr w:type="gramEnd"/>
      <w:r w:rsidRPr="00565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5E0C">
        <w:rPr>
          <w:rFonts w:ascii="Times New Roman" w:hAnsi="Times New Roman" w:cs="Times New Roman"/>
          <w:sz w:val="28"/>
          <w:szCs w:val="28"/>
        </w:rPr>
        <w:t xml:space="preserve">выстраивать собственное образовательное подпространство для разрешения определенного круга задач, определять и находить условия для реализации идей и планов (самообучение); самостоятельно выбирать среди предложенных ресурсов наиболее эффективные и значимые при работе с определенной математической моделью; уметь составлять план разрешения определенного круга задач, используя различные схемы, ресурсы построения диаграмм, ментальных карт, позволяющих произвести </w:t>
      </w:r>
      <w:proofErr w:type="spellStart"/>
      <w:r w:rsidRPr="00565E0C">
        <w:rPr>
          <w:rFonts w:ascii="Times New Roman" w:hAnsi="Times New Roman" w:cs="Times New Roman"/>
          <w:sz w:val="28"/>
          <w:szCs w:val="28"/>
        </w:rPr>
        <w:t>логико</w:t>
      </w:r>
      <w:proofErr w:type="spellEnd"/>
      <w:r w:rsidRPr="00565E0C">
        <w:rPr>
          <w:rFonts w:ascii="Times New Roman" w:hAnsi="Times New Roman" w:cs="Times New Roman"/>
          <w:sz w:val="28"/>
          <w:szCs w:val="28"/>
        </w:rPr>
        <w:t xml:space="preserve"> - структурный анализ задачи;</w:t>
      </w:r>
      <w:proofErr w:type="gramEnd"/>
      <w:r w:rsidRPr="00565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5E0C">
        <w:rPr>
          <w:rFonts w:ascii="Times New Roman" w:hAnsi="Times New Roman" w:cs="Times New Roman"/>
          <w:sz w:val="28"/>
          <w:szCs w:val="28"/>
        </w:rPr>
        <w:t>уметь планировать свой образовательный маршрут, корректировать и вносить определенные изменения, качественно влияющие на конечный продукт учебно</w:t>
      </w:r>
      <w:r w:rsidR="005629B9">
        <w:rPr>
          <w:rFonts w:ascii="Times New Roman" w:hAnsi="Times New Roman" w:cs="Times New Roman"/>
          <w:sz w:val="28"/>
          <w:szCs w:val="28"/>
        </w:rPr>
        <w:t>-</w:t>
      </w:r>
      <w:r w:rsidRPr="00565E0C">
        <w:rPr>
          <w:rFonts w:ascii="Times New Roman" w:hAnsi="Times New Roman" w:cs="Times New Roman"/>
          <w:sz w:val="28"/>
          <w:szCs w:val="28"/>
        </w:rPr>
        <w:t>познавательной деятельности; умение качественно соотносить свои действия с предвкушаемым итогом учебно</w:t>
      </w:r>
      <w:r w:rsidR="005629B9">
        <w:rPr>
          <w:rFonts w:ascii="Times New Roman" w:hAnsi="Times New Roman" w:cs="Times New Roman"/>
          <w:sz w:val="28"/>
          <w:szCs w:val="28"/>
        </w:rPr>
        <w:t>-</w:t>
      </w:r>
      <w:r w:rsidRPr="00565E0C">
        <w:rPr>
          <w:rFonts w:ascii="Times New Roman" w:hAnsi="Times New Roman" w:cs="Times New Roman"/>
          <w:sz w:val="28"/>
          <w:szCs w:val="28"/>
        </w:rPr>
        <w:t>познавательной деятельности посредством контроля и планирования учебного процесса в соответствии с изменяющимися ситуациями и применяемыми средствами и формами организации сотрудничества, а также индивидуальной работы на уроке;</w:t>
      </w:r>
      <w:proofErr w:type="gramEnd"/>
      <w:r w:rsidRPr="00565E0C">
        <w:rPr>
          <w:rFonts w:ascii="Times New Roman" w:hAnsi="Times New Roman" w:cs="Times New Roman"/>
          <w:sz w:val="28"/>
          <w:szCs w:val="28"/>
        </w:rPr>
        <w:t xml:space="preserve"> умение отбирать соответствующие средства реализации решения математических задач, подбирать инструменты для оценивания своей траектории в работе с математическими понятиями и моделями; </w:t>
      </w:r>
    </w:p>
    <w:p w:rsidR="00E26674" w:rsidRDefault="00565E0C" w:rsidP="00565E0C">
      <w:pPr>
        <w:rPr>
          <w:rFonts w:ascii="Times New Roman" w:hAnsi="Times New Roman" w:cs="Times New Roman"/>
          <w:sz w:val="28"/>
          <w:szCs w:val="28"/>
        </w:rPr>
      </w:pPr>
      <w:r w:rsidRPr="005629B9">
        <w:rPr>
          <w:rFonts w:ascii="Times New Roman" w:hAnsi="Times New Roman" w:cs="Times New Roman"/>
          <w:b/>
          <w:bCs/>
          <w:sz w:val="28"/>
          <w:szCs w:val="28"/>
        </w:rPr>
        <w:t>Познавательные УУД</w:t>
      </w:r>
      <w:r w:rsidRPr="00565E0C">
        <w:rPr>
          <w:rFonts w:ascii="Times New Roman" w:hAnsi="Times New Roman" w:cs="Times New Roman"/>
          <w:sz w:val="28"/>
          <w:szCs w:val="28"/>
        </w:rPr>
        <w:t xml:space="preserve"> умение определять основополагающее понятие и производить логико</w:t>
      </w:r>
      <w:r w:rsidR="005629B9">
        <w:rPr>
          <w:rFonts w:ascii="Times New Roman" w:hAnsi="Times New Roman" w:cs="Times New Roman"/>
          <w:sz w:val="28"/>
          <w:szCs w:val="28"/>
        </w:rPr>
        <w:t>-</w:t>
      </w:r>
      <w:r w:rsidRPr="00565E0C">
        <w:rPr>
          <w:rFonts w:ascii="Times New Roman" w:hAnsi="Times New Roman" w:cs="Times New Roman"/>
          <w:sz w:val="28"/>
          <w:szCs w:val="28"/>
        </w:rPr>
        <w:t xml:space="preserve">структурный анализ, определять основные признаки и свойства с помощью соответствующих средств и инструментов; умение проводить классификацию объектов на основе критериев, выделять основное на фоне второстепенных данных; умение проводить </w:t>
      </w:r>
      <w:proofErr w:type="gramStart"/>
      <w:r w:rsidRPr="00565E0C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565E0C">
        <w:rPr>
          <w:rFonts w:ascii="Times New Roman" w:hAnsi="Times New Roman" w:cs="Times New Roman"/>
          <w:sz w:val="28"/>
          <w:szCs w:val="28"/>
        </w:rPr>
        <w:t xml:space="preserve"> в направлении от общих закономерностей изучаемой задачи до частных </w:t>
      </w:r>
      <w:r w:rsidRPr="00565E0C"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рассмотрений; </w:t>
      </w:r>
      <w:proofErr w:type="gramStart"/>
      <w:r w:rsidRPr="00565E0C">
        <w:rPr>
          <w:rFonts w:ascii="Times New Roman" w:hAnsi="Times New Roman" w:cs="Times New Roman"/>
          <w:sz w:val="28"/>
          <w:szCs w:val="28"/>
        </w:rPr>
        <w:t>умение строить логические рассуждения на основе системных сравнений основных компонентов изучаемого математического раздела или модели, понятия или классов, выделяя определенные существенные признаки или критерии; умение выявлять, строить закономерность, связность, логичность соответствующих цепочек рассуждений при работе с математическими задачами, уметь подробно и сжато представлять детализацию основных компонентов при доказательстве понятий и соотношений на математическом языке;</w:t>
      </w:r>
      <w:proofErr w:type="gramEnd"/>
      <w:r w:rsidRPr="00565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5E0C">
        <w:rPr>
          <w:rFonts w:ascii="Times New Roman" w:hAnsi="Times New Roman" w:cs="Times New Roman"/>
          <w:sz w:val="28"/>
          <w:szCs w:val="28"/>
        </w:rPr>
        <w:t>умение организовывать поиск и выявлять причины возникающих процессов, явлений, наиболее вероятные факторы, по которым математические модели и объекты ведут себя по определенным логическим законам, уметь приводить причинно-следственный анализ понятий, суждений и математических законов; умение строить математическую модель при заданном условии, обладающей определенными характеристиками объекта при наличии определенных компонентов формирующегося предполагаемого понятия или явления;</w:t>
      </w:r>
      <w:proofErr w:type="gramEnd"/>
      <w:r w:rsidRPr="00565E0C">
        <w:rPr>
          <w:rFonts w:ascii="Times New Roman" w:hAnsi="Times New Roman" w:cs="Times New Roman"/>
          <w:sz w:val="28"/>
          <w:szCs w:val="28"/>
        </w:rPr>
        <w:t xml:space="preserve"> умение переводить текстовую структурно-смысловую составляющую математической задачи на язык графического отображения - составления математической модели, сохраняющей основные свойства и характеристики; умение задавать план решения математической задачи, реализовывать алгоритм действий как пошаговой инструкции для разрешения учебно-познавательной задачи; умение строить доказательство методом от противного; умение работать с проблемной ситуацией, осуществлять образовательный процесс посредством поиска методов и способов разрешения задачи, определять границы своего образовательного пространства; уметь ориентироваться в тексте, выявлять главное условие задачи и устанавливать соотношение рассматриваемых объектов; умение переводить, интерпретировать текст в иные формы представления информации: схемы, диаграммы, графическое представление данных; </w:t>
      </w:r>
      <w:r w:rsidRPr="005629B9">
        <w:rPr>
          <w:rFonts w:ascii="Times New Roman" w:hAnsi="Times New Roman" w:cs="Times New Roman"/>
          <w:b/>
          <w:bCs/>
          <w:sz w:val="28"/>
          <w:szCs w:val="28"/>
        </w:rPr>
        <w:t>Коммуникативные УУД</w:t>
      </w:r>
      <w:r w:rsidRPr="00565E0C">
        <w:rPr>
          <w:rFonts w:ascii="Times New Roman" w:hAnsi="Times New Roman" w:cs="Times New Roman"/>
          <w:sz w:val="28"/>
          <w:szCs w:val="28"/>
        </w:rPr>
        <w:t xml:space="preserve"> умение работать в команде, формирование навыков сотрудничества и учебного взаимодействия в условиях командной игры или иной формы взаимодействия; умение распределять роли и задачи в рамках занятия, формируя также навыки организаторского характера; умение оценивать правильность собственных действий, а также деятельности других участников команды; корректно, в рамках задач коммуникации, формулировать и отстаивать взгляды, аргументировать доводы, выводы, а также выдвигать </w:t>
      </w:r>
      <w:r w:rsidR="005629B9" w:rsidRPr="00565E0C">
        <w:rPr>
          <w:rFonts w:ascii="Times New Roman" w:hAnsi="Times New Roman" w:cs="Times New Roman"/>
          <w:sz w:val="28"/>
          <w:szCs w:val="28"/>
        </w:rPr>
        <w:t>контраргументы</w:t>
      </w:r>
      <w:r w:rsidRPr="00565E0C">
        <w:rPr>
          <w:rFonts w:ascii="Times New Roman" w:hAnsi="Times New Roman" w:cs="Times New Roman"/>
          <w:sz w:val="28"/>
          <w:szCs w:val="28"/>
        </w:rPr>
        <w:t>, необходимые для выявления ситуации успеха в решении той или иной математической задачи; умение пользоваться математическими терминами для решения учебно</w:t>
      </w:r>
      <w:r w:rsidR="005629B9">
        <w:rPr>
          <w:rFonts w:ascii="Times New Roman" w:hAnsi="Times New Roman" w:cs="Times New Roman"/>
          <w:sz w:val="28"/>
          <w:szCs w:val="28"/>
        </w:rPr>
        <w:t>-</w:t>
      </w:r>
      <w:r w:rsidRPr="00565E0C">
        <w:rPr>
          <w:rFonts w:ascii="Times New Roman" w:hAnsi="Times New Roman" w:cs="Times New Roman"/>
          <w:sz w:val="28"/>
          <w:szCs w:val="28"/>
        </w:rPr>
        <w:t xml:space="preserve">познавательных задач, а также строить соответствующие речевые высказывания на математическом </w:t>
      </w:r>
      <w:r w:rsidRPr="00565E0C">
        <w:rPr>
          <w:rFonts w:ascii="Times New Roman" w:hAnsi="Times New Roman" w:cs="Times New Roman"/>
          <w:sz w:val="28"/>
          <w:szCs w:val="28"/>
        </w:rPr>
        <w:lastRenderedPageBreak/>
        <w:t xml:space="preserve">языке для выстраивания математической модели; уметь строить математические модели с помощью соответствующего программного обеспечения, сервисов свободного отдаленного доступа; уметь грамотно и четко, согласно правилам оформления </w:t>
      </w:r>
      <w:proofErr w:type="spellStart"/>
      <w:proofErr w:type="gramStart"/>
      <w:r w:rsidRPr="00565E0C">
        <w:rPr>
          <w:rFonts w:ascii="Times New Roman" w:hAnsi="Times New Roman" w:cs="Times New Roman"/>
          <w:sz w:val="28"/>
          <w:szCs w:val="28"/>
        </w:rPr>
        <w:t>КИМ-а</w:t>
      </w:r>
      <w:proofErr w:type="spellEnd"/>
      <w:proofErr w:type="gramEnd"/>
      <w:r w:rsidRPr="00565E0C">
        <w:rPr>
          <w:rFonts w:ascii="Times New Roman" w:hAnsi="Times New Roman" w:cs="Times New Roman"/>
          <w:sz w:val="28"/>
          <w:szCs w:val="28"/>
        </w:rPr>
        <w:t xml:space="preserve"> ОГЭ заносить полученные результаты - ответы. В силу большой практической значимости данный курс представляет собой совокупность важных и полезных советов, знаний, является средством обучения и средством развития интеллектуальных качеств личности учащихся. Для учащихся, которые пока не проявляют заметного роста в плане математического усвоения основного содержания изучаемого предмета, эти занятия помогут стать толчком в развитии интереса к предмету и способствуют положительной тенденции в плане подготовки к основному государственному экзамену по математике. Результат обучения: формирование умений и навыков решения основных типовых задач основного государственного экзамена по математике, умение применять полученные знания на практике, в том числе планировать и проектировать свою деятельность с учетом конкретных жизненных ситуаций.</w:t>
      </w:r>
    </w:p>
    <w:p w:rsidR="005629B9" w:rsidRPr="005629B9" w:rsidRDefault="005629B9" w:rsidP="005629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29B9"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</w:t>
      </w:r>
    </w:p>
    <w:p w:rsidR="0029243D" w:rsidRDefault="0029243D" w:rsidP="005327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29B9" w:rsidRPr="005629B9">
        <w:rPr>
          <w:rFonts w:ascii="Times New Roman" w:hAnsi="Times New Roman" w:cs="Times New Roman"/>
          <w:sz w:val="28"/>
          <w:szCs w:val="28"/>
        </w:rPr>
        <w:t xml:space="preserve">В результате изучения математики ученик должен знать/понимать: Математика. Алгебра. Геометрия. Натуральные числа. Дроби. Рациональные числа Выпускник научится: • понимать особенности десятичной системы счисления; • оперировать понятиями, связанными с делимостью натуральных чисел; • выражать числа в эквивалентных формах, выбирая наиболее </w:t>
      </w:r>
      <w:proofErr w:type="gramStart"/>
      <w:r w:rsidR="005629B9" w:rsidRPr="005629B9">
        <w:rPr>
          <w:rFonts w:ascii="Times New Roman" w:hAnsi="Times New Roman" w:cs="Times New Roman"/>
          <w:sz w:val="28"/>
          <w:szCs w:val="28"/>
        </w:rPr>
        <w:t>подходящую</w:t>
      </w:r>
      <w:proofErr w:type="gramEnd"/>
      <w:r w:rsidR="005629B9" w:rsidRPr="005629B9">
        <w:rPr>
          <w:rFonts w:ascii="Times New Roman" w:hAnsi="Times New Roman" w:cs="Times New Roman"/>
          <w:sz w:val="28"/>
          <w:szCs w:val="28"/>
        </w:rPr>
        <w:t xml:space="preserve"> в зависимости от конкретной ситуации; • сравнивать и упорядочивать рациональные числа; • выполнять вычисления с рациональными числами, сочетая устные и письменные приёмы вычислений, применение калькулятора; • 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расчёты. Выпускник получит возможность: • познакомиться с позиционными системами счисления с основаниями, отличными от 10; • углубить и развить представления о натуральных числах и свойствах делимости; • научиться использовать приёмы, рационализирующие вычисления, приобрести привычку контролировать вычисления, выбирая подходящий для ситуации способ. Действительные числа Выпускник научится: • использовать начальные представления о множестве действительных чисел; • оперировать понятием квадратного корня, применять его в вычислениях. Выпускник получит возможность: • развить представление о числе и числовых системах от натуральных до действительных чисел; о роли вычислений в практике; • </w:t>
      </w:r>
      <w:r w:rsidR="005629B9" w:rsidRPr="005629B9">
        <w:rPr>
          <w:rFonts w:ascii="Times New Roman" w:hAnsi="Times New Roman" w:cs="Times New Roman"/>
          <w:sz w:val="28"/>
          <w:szCs w:val="28"/>
        </w:rPr>
        <w:lastRenderedPageBreak/>
        <w:t xml:space="preserve">развить и углубить знания о десятичной записи действительных чисел (периодические и непериодические дроби). Измерения, приближения, оценки Выпускник научится: • использовать в ходе решения задач элементарные представления, связанные с приближёнными значениями величин. Выпускник получит возможность: •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 • понять, что погрешность результата вычислений должна быть соизмерима с погрешностью исходных данных. Алгебраические выражения Выпускник научится: • оперировать понятиями «тождество», «тождественное преобразование», решать задачи, содержащие буквенные данные; работать с формулами; • выполнять преобразования выражений, содержащих степени с целыми показателями и квадратные корни; • выполнять тождественные преобразования рациональных выражений на основе правил действий над многочленами и алгебраическими дробями; • выполнять разложение многочленов на множители. Выпускник получит возможность научиться: • выполнять многошаговые преобразования рациональных выражений, применяя широкий набор </w:t>
      </w:r>
      <w:r w:rsidR="005629B9">
        <w:rPr>
          <w:rFonts w:ascii="Times New Roman" w:hAnsi="Times New Roman" w:cs="Times New Roman"/>
          <w:sz w:val="28"/>
          <w:szCs w:val="28"/>
        </w:rPr>
        <w:t>с</w:t>
      </w:r>
      <w:r w:rsidR="005629B9" w:rsidRPr="005629B9">
        <w:rPr>
          <w:rFonts w:ascii="Times New Roman" w:hAnsi="Times New Roman" w:cs="Times New Roman"/>
          <w:sz w:val="28"/>
          <w:szCs w:val="28"/>
        </w:rPr>
        <w:t>пособов и приёмов; •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 Уравнения Выпускник научится: • решать основные виды рациональных уравнений с одной переменной, системы двух уравнений с двумя переменными; •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• применять графические представления для исследования уравнений, исследования и решения систем уравнений с двумя переменными. Выпускник получит возможность: •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 • применять графические представления для исследования уравнений, систем уравнений, содержащих буквенные коэффициенты. Неравенства Выпускник научится: • понимать и применять терминологию и символику, связанные с отношением неравенства, свойства числовых неравенств; • решать линейные неравенства с одной переменной и их системы; решать квадратные неравенства с опорой на графические представления; • применять аппарат неравен</w:t>
      </w:r>
      <w:proofErr w:type="gramStart"/>
      <w:r w:rsidR="005629B9" w:rsidRPr="005629B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="005629B9" w:rsidRPr="005629B9">
        <w:rPr>
          <w:rFonts w:ascii="Times New Roman" w:hAnsi="Times New Roman" w:cs="Times New Roman"/>
          <w:sz w:val="28"/>
          <w:szCs w:val="28"/>
        </w:rPr>
        <w:t xml:space="preserve">я решения задач из различных разделов курса. Выпускник получит возможность научиться: • разнообразным приёмам доказательства </w:t>
      </w:r>
      <w:r w:rsidR="005629B9" w:rsidRPr="005629B9">
        <w:rPr>
          <w:rFonts w:ascii="Times New Roman" w:hAnsi="Times New Roman" w:cs="Times New Roman"/>
          <w:sz w:val="28"/>
          <w:szCs w:val="28"/>
        </w:rPr>
        <w:lastRenderedPageBreak/>
        <w:t>неравенств; уверенно применять аппарат неравен</w:t>
      </w:r>
      <w:proofErr w:type="gramStart"/>
      <w:r w:rsidR="005629B9" w:rsidRPr="005629B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="005629B9" w:rsidRPr="005629B9">
        <w:rPr>
          <w:rFonts w:ascii="Times New Roman" w:hAnsi="Times New Roman" w:cs="Times New Roman"/>
          <w:sz w:val="28"/>
          <w:szCs w:val="28"/>
        </w:rPr>
        <w:t xml:space="preserve">я решения разнообразных математических задач и задач из смежных предметов, практики; • применять графические представления для исследования неравенств, систем неравенств, содержащих буквенные коэффициенты. Основные понятия. </w:t>
      </w:r>
      <w:proofErr w:type="gramStart"/>
      <w:r w:rsidR="005629B9" w:rsidRPr="005629B9">
        <w:rPr>
          <w:rFonts w:ascii="Times New Roman" w:hAnsi="Times New Roman" w:cs="Times New Roman"/>
          <w:sz w:val="28"/>
          <w:szCs w:val="28"/>
        </w:rPr>
        <w:t>Числовые функции Выпускник научится: • понимать и использовать функциональные понятия и язык (термины, символические обозначения); • строить графики элементарных функций; исследовать свойства числовых функций на основе изучения поведения их графиков; •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  <w:proofErr w:type="gramEnd"/>
      <w:r w:rsidR="005629B9" w:rsidRPr="005629B9">
        <w:rPr>
          <w:rFonts w:ascii="Times New Roman" w:hAnsi="Times New Roman" w:cs="Times New Roman"/>
          <w:sz w:val="28"/>
          <w:szCs w:val="28"/>
        </w:rPr>
        <w:t xml:space="preserve"> Выпускник получит возможность научиться: •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 • использовать функциональные представления и свойства функций для решения математических задач из различных разделов курса. Числовые последовательности Выпускник научится: • понимать и использовать язык последовательностей (термины, символические обозначения); • применять формулы, связанные с арифметической и геометрической прогрессией, и аппарат, сформированный при изучении других разделов курса, к решению задач, в том числе с контекстом из реальной жизни. Выпускник получит возможность научиться: • решать комбинированные задачи с применением формул n-го члена и суммы первых </w:t>
      </w:r>
      <w:proofErr w:type="spellStart"/>
      <w:r w:rsidR="005629B9" w:rsidRPr="005629B9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5629B9" w:rsidRPr="005629B9">
        <w:rPr>
          <w:rFonts w:ascii="Times New Roman" w:hAnsi="Times New Roman" w:cs="Times New Roman"/>
          <w:sz w:val="28"/>
          <w:szCs w:val="28"/>
        </w:rPr>
        <w:t xml:space="preserve"> членов арифметической и геометрической прогрессии, применяя при этом аппарат уравнений и неравенств; • понимать арифметическую и геометрическую прогрессию как функции натурального аргумента; связывать арифметическую прогрессию с линейным ростом, геометрическую — с экспоненциальным ростом. Описательная статистика Выпускник научится использовать простейшие способы представления и анализа статистических данных. 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</w:t>
      </w:r>
      <w:r w:rsidR="005629B9">
        <w:rPr>
          <w:rFonts w:ascii="Times New Roman" w:hAnsi="Times New Roman" w:cs="Times New Roman"/>
          <w:sz w:val="28"/>
          <w:szCs w:val="28"/>
        </w:rPr>
        <w:t xml:space="preserve"> </w:t>
      </w:r>
      <w:r w:rsidR="005629B9" w:rsidRPr="005629B9">
        <w:rPr>
          <w:rFonts w:ascii="Times New Roman" w:hAnsi="Times New Roman" w:cs="Times New Roman"/>
          <w:sz w:val="28"/>
          <w:szCs w:val="28"/>
        </w:rPr>
        <w:t xml:space="preserve">представлять результаты опроса в виде таблицы, диаграммы. Случайные события и вероятность Выпускник научится находить относительную частоту и вероятность случайного события. 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 Комбинаторика Выпускник научится решать комбинаторные задачи на нахождение числа объектов или комбинаций. </w:t>
      </w:r>
      <w:r w:rsidR="005629B9" w:rsidRPr="005629B9">
        <w:rPr>
          <w:rFonts w:ascii="Times New Roman" w:hAnsi="Times New Roman" w:cs="Times New Roman"/>
          <w:sz w:val="28"/>
          <w:szCs w:val="28"/>
        </w:rPr>
        <w:lastRenderedPageBreak/>
        <w:t xml:space="preserve">Выпускник получит возможность научиться некоторым специальным приёмам решения комбинаторных задач. Наглядная геометрия Выпускник научится: • распознавать на чертежах, рисунках, моделях и в окружающем мире плоские и пространственные геометрические фигуры; • распознавать развёртки куба, прямоугольного параллелепипеда, правильной пирамиды, цилиндра и конуса; • строить развёртки куба и прямоугольного параллелепипеда; • определять по линейным размерам развёртки фигуры линейные размеры самой фигуры и наоборот; • вычислять объём прямоугольного параллелепипеда. Выпускник получит возможность: • научиться вычислять объёмы пространственных геометрических фигур, составленных из прямоугольных параллелепипедов; • углубить и развить представления о пространственных геометрических фигурах; • научиться применять понятие развёртки для выполнения практических расчётов. Геометрические фигуры Выпускник научится: • пользоваться языком геометрии для описания предметов окружающего мира и их взаимного расположения; • распознавать и изображать на чертежах и рисунках геометрические фигуры и их конфигурации; • находить значения длин линейных элементов фигур и их отношения, градусную меру углов от 0° до 180°, применяя определения, свойства и признаки фигур и их элементов, отношения фигур (равенство, подобие, симметрии, поворот, параллельный перенос); • оперировать с начальными понятиями тригонометрии и выполнять элементарные операции над функциями углов; • решать задачи на доказательство, опираясь на изученные свойства фигур и отношений между ними и применяя изученные методы доказательств; • решать несложные задачи на построение, применяя основные алгоритмы построения с помощью циркуля и линейки; • решать простейшие планиметрические задачи в пространстве. </w:t>
      </w:r>
    </w:p>
    <w:p w:rsidR="00E26674" w:rsidRDefault="005629B9" w:rsidP="0053272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5629B9">
        <w:rPr>
          <w:rFonts w:ascii="Times New Roman" w:hAnsi="Times New Roman" w:cs="Times New Roman"/>
          <w:sz w:val="28"/>
          <w:szCs w:val="28"/>
        </w:rPr>
        <w:t>Выпускник получит возможность: • 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 • приобрести опыт применения алгебраического и тригонометрического аппарата и идей движения при решении геометрических задач; • овладеть традиционной схемой решения задач на построение с помощью циркуля и линейки: анализ, построение, доказательство и исследование;</w:t>
      </w:r>
      <w:proofErr w:type="gramEnd"/>
      <w:r w:rsidRPr="005629B9">
        <w:rPr>
          <w:rFonts w:ascii="Times New Roman" w:hAnsi="Times New Roman" w:cs="Times New Roman"/>
          <w:sz w:val="28"/>
          <w:szCs w:val="28"/>
        </w:rPr>
        <w:t xml:space="preserve"> • научиться решать задачи на построение методом геометрического места точек и методом подобия; • приобрести опыт исследования свой</w:t>
      </w:r>
      <w:proofErr w:type="gramStart"/>
      <w:r w:rsidRPr="005629B9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629B9">
        <w:rPr>
          <w:rFonts w:ascii="Times New Roman" w:hAnsi="Times New Roman" w:cs="Times New Roman"/>
          <w:sz w:val="28"/>
          <w:szCs w:val="28"/>
        </w:rPr>
        <w:t xml:space="preserve">аниметрических фигур с помощью компьютерных программ; • приобрести опыт выполнения проектов по темам «Геометрические преобразования на </w:t>
      </w:r>
      <w:r w:rsidRPr="005629B9">
        <w:rPr>
          <w:rFonts w:ascii="Times New Roman" w:hAnsi="Times New Roman" w:cs="Times New Roman"/>
          <w:sz w:val="28"/>
          <w:szCs w:val="28"/>
        </w:rPr>
        <w:lastRenderedPageBreak/>
        <w:t xml:space="preserve">плоскости», «Построение отрезков по формуле». Измерение геометрических величин Выпускник научится: •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 • вычислять площади треугольников, прямоугольников, параллелограммов, трапеций, кругов и секторов; • вычислять длину окружности, длину дуги окружности; • вычислять длины линейных элементов фигур и их углы, используя формулы длины окружности и длины дуги окружности, формулы площадей фигур; • решать задачи на доказательство с использованием формул длины окружности и длины дуги окружности, формул площадей фигур; • решать практические задачи, связанные с нахождением геометрических величин (используя при необходимости справочники и технические средства). Выпускник получит возможность научиться: • вычислять площади фигур, составленных из двух или более прямоугольников, параллелограммов, треугольников, круга и сектора; • вычислять площади многоугольников, используя отношения равновеликости и </w:t>
      </w:r>
      <w:proofErr w:type="spellStart"/>
      <w:r w:rsidRPr="005629B9">
        <w:rPr>
          <w:rFonts w:ascii="Times New Roman" w:hAnsi="Times New Roman" w:cs="Times New Roman"/>
          <w:sz w:val="28"/>
          <w:szCs w:val="28"/>
        </w:rPr>
        <w:t>равносоставленно</w:t>
      </w:r>
      <w:r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Pr="005629B9">
        <w:rPr>
          <w:rFonts w:ascii="Times New Roman" w:hAnsi="Times New Roman" w:cs="Times New Roman"/>
          <w:sz w:val="28"/>
          <w:szCs w:val="28"/>
        </w:rPr>
        <w:t>; • применять алгебраический и тригонометрический аппарат и идеи движения при решении задач на вычисление площадей многоугольников. Координаты Выпускник научится: • вычислять длину отрезка по координатам его концов; вычислять координаты середины отрезка; • использовать координатный метод для изучения свой</w:t>
      </w:r>
      <w:proofErr w:type="gramStart"/>
      <w:r w:rsidRPr="005629B9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5629B9">
        <w:rPr>
          <w:rFonts w:ascii="Times New Roman" w:hAnsi="Times New Roman" w:cs="Times New Roman"/>
          <w:sz w:val="28"/>
          <w:szCs w:val="28"/>
        </w:rPr>
        <w:t>ямых и окружностей. Выпускник получит возможность: • овладеть координатным методом решения задач на вычисления и доказательства; • приобрести опыт использования компьютерных программ для анализа частных случаев взаимного расположения окружностей и прямых; • приобрести опыт выполнения проектов на тему «Применение координатного метода при решении задач на вычисления и доказательства»</w:t>
      </w:r>
    </w:p>
    <w:p w:rsidR="00E26674" w:rsidRDefault="00E26674" w:rsidP="00E45E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127CA" w:rsidRPr="00532723" w:rsidRDefault="00532723" w:rsidP="0053272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532723">
        <w:rPr>
          <w:rFonts w:ascii="Times New Roman" w:hAnsi="Times New Roman" w:cs="Times New Roman"/>
          <w:b/>
          <w:bCs/>
        </w:rPr>
        <w:t>Тематическое планирование</w:t>
      </w:r>
    </w:p>
    <w:p w:rsidR="004B4B50" w:rsidRPr="00E45E7C" w:rsidRDefault="004B4B50" w:rsidP="00E45E7C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A3CDA" w:rsidRPr="00E45E7C" w:rsidRDefault="003A3CDA" w:rsidP="00E45E7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5E7C">
        <w:rPr>
          <w:rFonts w:ascii="Times New Roman" w:hAnsi="Times New Roman" w:cs="Times New Roman"/>
          <w:b/>
          <w:sz w:val="24"/>
          <w:szCs w:val="24"/>
        </w:rPr>
        <w:t>Числа и выражения 5 часов</w:t>
      </w:r>
    </w:p>
    <w:p w:rsidR="00B52867" w:rsidRPr="00E45E7C" w:rsidRDefault="00B52867" w:rsidP="00E45E7C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45E7C">
        <w:rPr>
          <w:rFonts w:ascii="Times New Roman" w:hAnsi="Times New Roman"/>
          <w:sz w:val="24"/>
          <w:szCs w:val="24"/>
        </w:rPr>
        <w:t>Числа и выражения</w:t>
      </w:r>
      <w:r w:rsidRPr="00E45E7C">
        <w:rPr>
          <w:rFonts w:ascii="Times New Roman" w:eastAsia="Times New Roman" w:hAnsi="Times New Roman"/>
          <w:sz w:val="24"/>
          <w:szCs w:val="24"/>
        </w:rPr>
        <w:t xml:space="preserve"> (приближенные значения, округление чисел, стандартный вид числа, отношения и пропорции, проценты, арифметические действия, сравнение чисел).</w:t>
      </w:r>
    </w:p>
    <w:p w:rsidR="003A3CDA" w:rsidRPr="00E45E7C" w:rsidRDefault="003A3CDA" w:rsidP="00E45E7C">
      <w:pPr>
        <w:pStyle w:val="a3"/>
        <w:spacing w:before="0" w:after="0" w:line="276" w:lineRule="auto"/>
        <w:jc w:val="both"/>
      </w:pPr>
      <w:r w:rsidRPr="00E45E7C">
        <w:rPr>
          <w:b/>
        </w:rPr>
        <w:t>Алгебраические выражения 7 часов</w:t>
      </w:r>
    </w:p>
    <w:p w:rsidR="00B52867" w:rsidRPr="00E45E7C" w:rsidRDefault="00B52867" w:rsidP="00E45E7C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5E7C">
        <w:rPr>
          <w:rFonts w:ascii="Times New Roman" w:hAnsi="Times New Roman"/>
          <w:sz w:val="24"/>
          <w:szCs w:val="24"/>
        </w:rPr>
        <w:t>Алгебраические выражения</w:t>
      </w:r>
      <w:r w:rsidRPr="00E45E7C">
        <w:rPr>
          <w:rFonts w:ascii="Times New Roman" w:eastAsia="Times New Roman" w:hAnsi="Times New Roman"/>
          <w:sz w:val="24"/>
          <w:szCs w:val="24"/>
        </w:rPr>
        <w:t xml:space="preserve"> (</w:t>
      </w:r>
      <w:r w:rsidRPr="00E45E7C">
        <w:rPr>
          <w:rFonts w:ascii="Times New Roman" w:hAnsi="Times New Roman"/>
          <w:sz w:val="24"/>
          <w:szCs w:val="24"/>
        </w:rPr>
        <w:t>алгебраические выражения,</w:t>
      </w:r>
      <w:r w:rsidRPr="00E45E7C">
        <w:rPr>
          <w:rFonts w:ascii="Times New Roman" w:eastAsia="Times New Roman" w:hAnsi="Times New Roman"/>
          <w:sz w:val="24"/>
          <w:szCs w:val="24"/>
        </w:rPr>
        <w:t xml:space="preserve"> числовое значение в алгебраическое выражение, формулы и расчеты по формулам, алгебраические дроби, сокращение дробей, преобразование а</w:t>
      </w:r>
      <w:r w:rsidRPr="00E45E7C">
        <w:rPr>
          <w:rFonts w:ascii="Times New Roman" w:hAnsi="Times New Roman"/>
          <w:sz w:val="24"/>
          <w:szCs w:val="24"/>
        </w:rPr>
        <w:t>лгебраических выражений).</w:t>
      </w:r>
    </w:p>
    <w:p w:rsidR="003A3CDA" w:rsidRPr="00E45E7C" w:rsidRDefault="004B4B50" w:rsidP="00E45E7C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5E7C">
        <w:rPr>
          <w:rFonts w:ascii="Times New Roman" w:hAnsi="Times New Roman" w:cs="Times New Roman"/>
          <w:b/>
          <w:sz w:val="24"/>
          <w:szCs w:val="24"/>
        </w:rPr>
        <w:t>Уравнения и системы уравнений 10часов</w:t>
      </w:r>
    </w:p>
    <w:p w:rsidR="00B52867" w:rsidRPr="00E45E7C" w:rsidRDefault="00B52867" w:rsidP="00E45E7C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45E7C">
        <w:rPr>
          <w:rFonts w:ascii="Times New Roman" w:hAnsi="Times New Roman"/>
          <w:sz w:val="24"/>
          <w:szCs w:val="24"/>
        </w:rPr>
        <w:t>Уравнения и системы уравнений</w:t>
      </w:r>
      <w:r w:rsidRPr="00E45E7C">
        <w:rPr>
          <w:rFonts w:ascii="Times New Roman" w:eastAsia="Times New Roman" w:hAnsi="Times New Roman"/>
          <w:sz w:val="24"/>
          <w:szCs w:val="24"/>
        </w:rPr>
        <w:t xml:space="preserve"> (линейные уравнения, уравнения, сводящиеся к </w:t>
      </w:r>
      <w:proofErr w:type="gramStart"/>
      <w:r w:rsidRPr="00E45E7C">
        <w:rPr>
          <w:rFonts w:ascii="Times New Roman" w:eastAsia="Times New Roman" w:hAnsi="Times New Roman"/>
          <w:sz w:val="24"/>
          <w:szCs w:val="24"/>
        </w:rPr>
        <w:t>линейным</w:t>
      </w:r>
      <w:proofErr w:type="gramEnd"/>
      <w:r w:rsidRPr="00E45E7C">
        <w:rPr>
          <w:rFonts w:ascii="Times New Roman" w:eastAsia="Times New Roman" w:hAnsi="Times New Roman"/>
          <w:sz w:val="24"/>
          <w:szCs w:val="24"/>
        </w:rPr>
        <w:t xml:space="preserve">, квадратные уравнения, системы двух уравнений с двумя </w:t>
      </w:r>
      <w:r w:rsidRPr="00E45E7C">
        <w:rPr>
          <w:rFonts w:ascii="Times New Roman" w:eastAsia="Times New Roman" w:hAnsi="Times New Roman"/>
          <w:sz w:val="24"/>
          <w:szCs w:val="24"/>
        </w:rPr>
        <w:lastRenderedPageBreak/>
        <w:t>переменными, составление математической модели по условию текстовой задачи, решение текстовых задач).</w:t>
      </w:r>
    </w:p>
    <w:p w:rsidR="004B4B50" w:rsidRPr="00E45E7C" w:rsidRDefault="004B4B50" w:rsidP="00E45E7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E7C">
        <w:rPr>
          <w:rFonts w:ascii="Times New Roman" w:hAnsi="Times New Roman" w:cs="Times New Roman"/>
          <w:b/>
          <w:sz w:val="24"/>
          <w:szCs w:val="24"/>
        </w:rPr>
        <w:t>Функции 4 часа</w:t>
      </w:r>
    </w:p>
    <w:p w:rsidR="00B52867" w:rsidRPr="00E45E7C" w:rsidRDefault="00B52867" w:rsidP="00E45E7C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45E7C">
        <w:rPr>
          <w:rFonts w:ascii="Times New Roman" w:hAnsi="Times New Roman"/>
          <w:sz w:val="24"/>
          <w:szCs w:val="24"/>
        </w:rPr>
        <w:t>Функции</w:t>
      </w:r>
      <w:r w:rsidRPr="00E45E7C">
        <w:rPr>
          <w:rFonts w:ascii="Times New Roman" w:eastAsia="Times New Roman" w:hAnsi="Times New Roman"/>
          <w:sz w:val="24"/>
          <w:szCs w:val="24"/>
        </w:rPr>
        <w:t xml:space="preserve"> (исследование изученных функций, построение графика функции).</w:t>
      </w:r>
    </w:p>
    <w:p w:rsidR="004B4B50" w:rsidRPr="00E45E7C" w:rsidRDefault="004B4B50" w:rsidP="00E45E7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E7C">
        <w:rPr>
          <w:rFonts w:ascii="Times New Roman" w:hAnsi="Times New Roman" w:cs="Times New Roman"/>
          <w:b/>
          <w:sz w:val="24"/>
          <w:szCs w:val="24"/>
        </w:rPr>
        <w:t>Элементы комбинаторики, статистики и теории вероятности 6 часов</w:t>
      </w:r>
    </w:p>
    <w:p w:rsidR="00B52867" w:rsidRPr="00E45E7C" w:rsidRDefault="00B52867" w:rsidP="00E45E7C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E45E7C">
        <w:rPr>
          <w:rFonts w:ascii="Times New Roman" w:eastAsia="Times New Roman" w:hAnsi="Times New Roman"/>
          <w:sz w:val="24"/>
          <w:szCs w:val="24"/>
        </w:rPr>
        <w:t>Элементы комбинаторики, статистики и теории вероятности (перестановка, размещения, сочетания, чтение таблиц, диаграмм и графиков, вероятность случайного события, частота события).</w:t>
      </w:r>
      <w:proofErr w:type="gramEnd"/>
    </w:p>
    <w:p w:rsidR="00532723" w:rsidRDefault="00532723" w:rsidP="00E45E7C">
      <w:pPr>
        <w:jc w:val="both"/>
        <w:rPr>
          <w:rFonts w:ascii="Times New Roman" w:hAnsi="Times New Roman"/>
          <w:b/>
          <w:sz w:val="24"/>
          <w:szCs w:val="24"/>
        </w:rPr>
      </w:pPr>
    </w:p>
    <w:p w:rsidR="00B52867" w:rsidRPr="00E45E7C" w:rsidRDefault="00B52867" w:rsidP="00E45E7C">
      <w:pPr>
        <w:jc w:val="both"/>
        <w:rPr>
          <w:rFonts w:ascii="Times New Roman" w:hAnsi="Times New Roman"/>
          <w:b/>
          <w:sz w:val="24"/>
          <w:szCs w:val="24"/>
        </w:rPr>
      </w:pPr>
      <w:r w:rsidRPr="00E45E7C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W w:w="9611" w:type="dxa"/>
        <w:tblInd w:w="-5" w:type="dxa"/>
        <w:tblLayout w:type="fixed"/>
        <w:tblLook w:val="0000"/>
      </w:tblPr>
      <w:tblGrid>
        <w:gridCol w:w="898"/>
        <w:gridCol w:w="7295"/>
        <w:gridCol w:w="1418"/>
      </w:tblGrid>
      <w:tr w:rsidR="00E45E7C" w:rsidRPr="00E45E7C" w:rsidTr="00E45E7C">
        <w:trPr>
          <w:trHeight w:val="654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Название блока/темы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Числа и выражения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Отношения. Пропорции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 xml:space="preserve">Рациональные числа на </w:t>
            </w:r>
            <w:proofErr w:type="gramStart"/>
            <w:r w:rsidRPr="00E45E7C">
              <w:rPr>
                <w:rFonts w:ascii="Times New Roman" w:hAnsi="Times New Roman"/>
                <w:sz w:val="24"/>
                <w:szCs w:val="24"/>
              </w:rPr>
              <w:t>координатной</w:t>
            </w:r>
            <w:proofErr w:type="gramEnd"/>
            <w:r w:rsidRPr="00E45E7C">
              <w:rPr>
                <w:rFonts w:ascii="Times New Roman" w:hAnsi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Тренировочная работа №1 в формате ОГЭ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Алгебраические выражения. Числовое значение алгебраического выражения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Расчеты по формулам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Преобразование алгебраических выражений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Тренировочная работа №2 в формате ОГЭ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Линейные уравнения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 xml:space="preserve">Уравнения, сводящиеся к </w:t>
            </w:r>
            <w:proofErr w:type="gramStart"/>
            <w:r w:rsidRPr="00E45E7C">
              <w:rPr>
                <w:rFonts w:ascii="Times New Roman" w:hAnsi="Times New Roman"/>
                <w:sz w:val="24"/>
                <w:szCs w:val="24"/>
              </w:rPr>
              <w:t>линейным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Линейные уравнения с параметром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Системы двух линейных уравнений с двумя неизвестными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Полные квадратные уравнения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Системы двух уравнений с двумя неизвестными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Тренировочная работа №3 в формате ОГЭ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Линейная функция и ее график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Функция у=х</w:t>
            </w:r>
            <w:proofErr w:type="gramStart"/>
            <w:r w:rsidRPr="00E45E7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45E7C">
              <w:rPr>
                <w:rFonts w:ascii="Times New Roman" w:hAnsi="Times New Roman"/>
                <w:sz w:val="24"/>
                <w:szCs w:val="24"/>
              </w:rPr>
              <w:t xml:space="preserve"> и ее график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proofErr w:type="spellStart"/>
            <w:r w:rsidRPr="00E45E7C">
              <w:rPr>
                <w:rFonts w:ascii="Times New Roman" w:hAnsi="Times New Roman"/>
                <w:sz w:val="24"/>
                <w:szCs w:val="24"/>
              </w:rPr>
              <w:t>у=</w:t>
            </w:r>
            <w:proofErr w:type="spellEnd"/>
            <w:r w:rsidRPr="00E45E7C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E45E7C">
              <w:rPr>
                <w:rFonts w:ascii="Times New Roman" w:hAnsi="Times New Roman"/>
                <w:sz w:val="24"/>
                <w:szCs w:val="24"/>
              </w:rPr>
              <w:t>/</w:t>
            </w:r>
            <w:r w:rsidRPr="00E45E7C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E45E7C">
              <w:rPr>
                <w:rFonts w:ascii="Times New Roman" w:hAnsi="Times New Roman"/>
                <w:sz w:val="24"/>
                <w:szCs w:val="24"/>
              </w:rPr>
              <w:t xml:space="preserve"> и ее график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Тренировочная работа №4 в формате ОГЭ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Элементы комбинаторики, статистики и теории вероятности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Чтение таблиц, графиков, диаграмм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Комбинаторика и вероятность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Частота события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Тренировочная работа №5 в формате ОГЭ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Тренировочная работа №6 (итоговая) в формате ОГЭ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Анализ тренировочной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E7C" w:rsidRPr="00E45E7C" w:rsidTr="00E45E7C">
        <w:tc>
          <w:tcPr>
            <w:tcW w:w="8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7C" w:rsidRPr="00E45E7C" w:rsidRDefault="00E45E7C" w:rsidP="00E45E7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E7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C95C03" w:rsidRDefault="00C95C03" w:rsidP="00E45E7C">
      <w:pPr>
        <w:jc w:val="both"/>
        <w:rPr>
          <w:sz w:val="24"/>
          <w:szCs w:val="24"/>
        </w:rPr>
      </w:pPr>
    </w:p>
    <w:p w:rsidR="00532723" w:rsidRDefault="00532723" w:rsidP="00E45E7C">
      <w:pPr>
        <w:jc w:val="both"/>
        <w:rPr>
          <w:sz w:val="24"/>
          <w:szCs w:val="24"/>
        </w:rPr>
      </w:pPr>
    </w:p>
    <w:p w:rsidR="00532723" w:rsidRPr="00532723" w:rsidRDefault="00532723" w:rsidP="0053272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2723">
        <w:rPr>
          <w:rFonts w:ascii="Times New Roman" w:hAnsi="Times New Roman" w:cs="Times New Roman"/>
          <w:b/>
          <w:i/>
          <w:sz w:val="28"/>
          <w:szCs w:val="28"/>
        </w:rPr>
        <w:t>Учебно-методическое обеспечение программы.</w:t>
      </w:r>
    </w:p>
    <w:p w:rsidR="00532723" w:rsidRPr="00532723" w:rsidRDefault="00532723" w:rsidP="00532723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723">
        <w:rPr>
          <w:rFonts w:ascii="Times New Roman" w:hAnsi="Times New Roman" w:cs="Times New Roman"/>
          <w:sz w:val="28"/>
          <w:szCs w:val="28"/>
        </w:rPr>
        <w:t>Примерная программа основного общего образования.</w:t>
      </w:r>
    </w:p>
    <w:p w:rsidR="00532723" w:rsidRPr="00532723" w:rsidRDefault="00532723" w:rsidP="00532723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723">
        <w:rPr>
          <w:rFonts w:ascii="Times New Roman" w:hAnsi="Times New Roman" w:cs="Times New Roman"/>
          <w:sz w:val="28"/>
          <w:szCs w:val="28"/>
        </w:rPr>
        <w:t xml:space="preserve">Учебно-методическое пособие «Математика  подготовка к ГИА-9», издательства «Легион» под редакцией Ф.Ф. Лысенко, С.Ю. </w:t>
      </w:r>
      <w:proofErr w:type="spellStart"/>
      <w:r w:rsidRPr="00532723">
        <w:rPr>
          <w:rFonts w:ascii="Times New Roman" w:hAnsi="Times New Roman" w:cs="Times New Roman"/>
          <w:sz w:val="28"/>
          <w:szCs w:val="28"/>
        </w:rPr>
        <w:t>Калабухова</w:t>
      </w:r>
      <w:proofErr w:type="spellEnd"/>
      <w:r w:rsidRPr="00532723">
        <w:rPr>
          <w:rFonts w:ascii="Times New Roman" w:hAnsi="Times New Roman" w:cs="Times New Roman"/>
          <w:sz w:val="28"/>
          <w:szCs w:val="28"/>
        </w:rPr>
        <w:t>.</w:t>
      </w:r>
    </w:p>
    <w:p w:rsidR="00532723" w:rsidRPr="00532723" w:rsidRDefault="00532723" w:rsidP="00532723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723">
        <w:rPr>
          <w:rFonts w:ascii="Times New Roman" w:hAnsi="Times New Roman" w:cs="Times New Roman"/>
          <w:sz w:val="28"/>
          <w:szCs w:val="28"/>
        </w:rPr>
        <w:t xml:space="preserve">Алгебра 8. Тематические тестовые задания к итоговой аттестации / Ю.А. Глазкова, М.Я. </w:t>
      </w:r>
      <w:proofErr w:type="spellStart"/>
      <w:r w:rsidRPr="00532723">
        <w:rPr>
          <w:rFonts w:ascii="Times New Roman" w:hAnsi="Times New Roman" w:cs="Times New Roman"/>
          <w:sz w:val="28"/>
          <w:szCs w:val="28"/>
        </w:rPr>
        <w:t>Гаиашвили</w:t>
      </w:r>
      <w:proofErr w:type="spellEnd"/>
      <w:r w:rsidRPr="00532723">
        <w:rPr>
          <w:rFonts w:ascii="Times New Roman" w:hAnsi="Times New Roman" w:cs="Times New Roman"/>
          <w:sz w:val="28"/>
          <w:szCs w:val="28"/>
        </w:rPr>
        <w:t>. – М.: Издательство «Экзамен», 20</w:t>
      </w:r>
      <w:r>
        <w:rPr>
          <w:rFonts w:ascii="Times New Roman" w:hAnsi="Times New Roman" w:cs="Times New Roman"/>
          <w:sz w:val="28"/>
          <w:szCs w:val="28"/>
        </w:rPr>
        <w:t>24г</w:t>
      </w:r>
      <w:r w:rsidRPr="00532723">
        <w:rPr>
          <w:rFonts w:ascii="Times New Roman" w:hAnsi="Times New Roman" w:cs="Times New Roman"/>
          <w:sz w:val="28"/>
          <w:szCs w:val="28"/>
        </w:rPr>
        <w:t>.</w:t>
      </w:r>
    </w:p>
    <w:p w:rsidR="00532723" w:rsidRPr="00532723" w:rsidRDefault="00532723" w:rsidP="00532723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723">
        <w:rPr>
          <w:rFonts w:ascii="Times New Roman" w:hAnsi="Times New Roman" w:cs="Times New Roman"/>
          <w:sz w:val="28"/>
          <w:szCs w:val="28"/>
        </w:rPr>
        <w:t xml:space="preserve"> Алгебра 8: Учебник для общеобразовательных учреждений. Ш.А Алимов, Ю.М Колягин и др. – М.: «Просвещение», 20</w:t>
      </w:r>
      <w:r w:rsidR="00894F46">
        <w:rPr>
          <w:rFonts w:ascii="Times New Roman" w:hAnsi="Times New Roman" w:cs="Times New Roman"/>
          <w:sz w:val="28"/>
          <w:szCs w:val="28"/>
        </w:rPr>
        <w:t>25</w:t>
      </w:r>
      <w:r w:rsidRPr="00532723">
        <w:rPr>
          <w:rFonts w:ascii="Times New Roman" w:hAnsi="Times New Roman" w:cs="Times New Roman"/>
          <w:sz w:val="28"/>
          <w:szCs w:val="28"/>
        </w:rPr>
        <w:t>.</w:t>
      </w:r>
    </w:p>
    <w:p w:rsidR="00532723" w:rsidRPr="00532723" w:rsidRDefault="00532723" w:rsidP="00532723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723">
        <w:rPr>
          <w:rFonts w:ascii="Times New Roman" w:hAnsi="Times New Roman" w:cs="Times New Roman"/>
          <w:sz w:val="28"/>
          <w:szCs w:val="28"/>
        </w:rPr>
        <w:t xml:space="preserve">Геометрия 7-9: Учебник для общеобразовательных учреждений. Л.С </w:t>
      </w:r>
      <w:proofErr w:type="spellStart"/>
      <w:r w:rsidRPr="00532723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532723">
        <w:rPr>
          <w:rFonts w:ascii="Times New Roman" w:hAnsi="Times New Roman" w:cs="Times New Roman"/>
          <w:sz w:val="28"/>
          <w:szCs w:val="28"/>
        </w:rPr>
        <w:t>, В.Ф. Бутузов, С.Б. Кадомцев и др. – М.: «Просвещение», 20</w:t>
      </w:r>
      <w:r>
        <w:rPr>
          <w:rFonts w:ascii="Times New Roman" w:hAnsi="Times New Roman" w:cs="Times New Roman"/>
          <w:sz w:val="28"/>
          <w:szCs w:val="28"/>
        </w:rPr>
        <w:t>25г.</w:t>
      </w:r>
    </w:p>
    <w:p w:rsidR="00532723" w:rsidRPr="00532723" w:rsidRDefault="00532723" w:rsidP="0053272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32723" w:rsidRPr="00532723" w:rsidRDefault="00532723" w:rsidP="0053272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2723">
        <w:rPr>
          <w:rFonts w:ascii="Times New Roman" w:hAnsi="Times New Roman" w:cs="Times New Roman"/>
          <w:b/>
          <w:i/>
          <w:sz w:val="28"/>
          <w:szCs w:val="28"/>
        </w:rPr>
        <w:t>Материалы, размещенные на сайтах.</w:t>
      </w:r>
    </w:p>
    <w:p w:rsidR="00532723" w:rsidRPr="00532723" w:rsidRDefault="00532723" w:rsidP="00532723">
      <w:pPr>
        <w:jc w:val="both"/>
        <w:rPr>
          <w:rFonts w:ascii="Times New Roman" w:hAnsi="Times New Roman" w:cs="Times New Roman"/>
          <w:sz w:val="28"/>
          <w:szCs w:val="28"/>
        </w:rPr>
      </w:pPr>
      <w:r w:rsidRPr="00532723">
        <w:rPr>
          <w:rFonts w:ascii="Times New Roman" w:hAnsi="Times New Roman" w:cs="Times New Roman"/>
          <w:sz w:val="28"/>
          <w:szCs w:val="28"/>
        </w:rPr>
        <w:t xml:space="preserve">-Математика. Открытый банк заданий ГИА </w:t>
      </w:r>
      <w:r>
        <w:rPr>
          <w:rFonts w:ascii="Times New Roman" w:hAnsi="Times New Roman" w:cs="Times New Roman"/>
          <w:sz w:val="28"/>
          <w:szCs w:val="28"/>
        </w:rPr>
        <w:t>2025г.</w:t>
      </w:r>
      <w:r w:rsidRPr="00532723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53272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mathgia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532723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53272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fipi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532723">
        <w:rPr>
          <w:rFonts w:ascii="Times New Roman" w:hAnsi="Times New Roman" w:cs="Times New Roman"/>
          <w:sz w:val="28"/>
          <w:szCs w:val="28"/>
        </w:rPr>
        <w:t>;</w:t>
      </w:r>
    </w:p>
    <w:p w:rsidR="00532723" w:rsidRPr="00532723" w:rsidRDefault="00532723" w:rsidP="00532723">
      <w:pPr>
        <w:jc w:val="both"/>
        <w:rPr>
          <w:rFonts w:ascii="Times New Roman" w:hAnsi="Times New Roman" w:cs="Times New Roman"/>
          <w:sz w:val="28"/>
          <w:szCs w:val="28"/>
        </w:rPr>
      </w:pPr>
      <w:r w:rsidRPr="00532723">
        <w:rPr>
          <w:rFonts w:ascii="Times New Roman" w:hAnsi="Times New Roman" w:cs="Times New Roman"/>
          <w:sz w:val="28"/>
          <w:szCs w:val="28"/>
        </w:rPr>
        <w:t xml:space="preserve">- документы,  регламентирующие разработку </w:t>
      </w:r>
      <w:proofErr w:type="spellStart"/>
      <w:r w:rsidRPr="00532723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Pr="00532723">
        <w:rPr>
          <w:rFonts w:ascii="Times New Roman" w:hAnsi="Times New Roman" w:cs="Times New Roman"/>
          <w:sz w:val="28"/>
          <w:szCs w:val="28"/>
        </w:rPr>
        <w:t xml:space="preserve"> для государственной итоговой аттестации по математике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532723">
        <w:rPr>
          <w:rFonts w:ascii="Times New Roman" w:hAnsi="Times New Roman" w:cs="Times New Roman"/>
          <w:sz w:val="28"/>
          <w:szCs w:val="28"/>
        </w:rPr>
        <w:t>г. (кодификатор элементов содержания, спецификация и демонстрационный вариант  экзаменационной работы);</w:t>
      </w:r>
    </w:p>
    <w:p w:rsidR="00532723" w:rsidRPr="00532723" w:rsidRDefault="00532723" w:rsidP="005327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723">
        <w:rPr>
          <w:rFonts w:ascii="Times New Roman" w:hAnsi="Times New Roman" w:cs="Times New Roman"/>
          <w:sz w:val="28"/>
          <w:szCs w:val="28"/>
        </w:rPr>
        <w:t xml:space="preserve">- перечень учебных изданий, рекомендуемых ФИПИ для подготовки к экзамену. </w:t>
      </w:r>
    </w:p>
    <w:p w:rsidR="00532723" w:rsidRPr="00532723" w:rsidRDefault="00532723" w:rsidP="00532723">
      <w:pPr>
        <w:jc w:val="both"/>
        <w:rPr>
          <w:rFonts w:ascii="Times New Roman" w:hAnsi="Times New Roman" w:cs="Times New Roman"/>
          <w:sz w:val="28"/>
          <w:szCs w:val="28"/>
        </w:rPr>
      </w:pPr>
      <w:r w:rsidRPr="00532723">
        <w:rPr>
          <w:rFonts w:ascii="Times New Roman" w:hAnsi="Times New Roman" w:cs="Times New Roman"/>
          <w:sz w:val="28"/>
          <w:szCs w:val="28"/>
        </w:rPr>
        <w:t>- www1.ege.edu.ru/</w:t>
      </w:r>
    </w:p>
    <w:p w:rsidR="00532723" w:rsidRPr="00532723" w:rsidRDefault="00532723" w:rsidP="00532723">
      <w:pPr>
        <w:jc w:val="both"/>
        <w:rPr>
          <w:rFonts w:ascii="Times New Roman" w:hAnsi="Times New Roman" w:cs="Times New Roman"/>
          <w:sz w:val="28"/>
          <w:szCs w:val="28"/>
        </w:rPr>
      </w:pPr>
      <w:r w:rsidRPr="00532723">
        <w:rPr>
          <w:rFonts w:ascii="Times New Roman" w:hAnsi="Times New Roman" w:cs="Times New Roman"/>
          <w:sz w:val="28"/>
          <w:szCs w:val="28"/>
        </w:rPr>
        <w:t>-</w:t>
      </w:r>
      <w:hyperlink r:id="rId7" w:history="1">
        <w:r w:rsidRPr="0053272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alle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</w:rPr>
          <w:t>х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larin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53272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532723" w:rsidRPr="00532723" w:rsidRDefault="00532723" w:rsidP="00532723">
      <w:pPr>
        <w:jc w:val="both"/>
        <w:rPr>
          <w:rFonts w:ascii="Times New Roman" w:hAnsi="Times New Roman" w:cs="Times New Roman"/>
          <w:sz w:val="28"/>
          <w:szCs w:val="28"/>
        </w:rPr>
      </w:pPr>
      <w:r w:rsidRPr="00532723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532723">
          <w:rPr>
            <w:rStyle w:val="a8"/>
            <w:rFonts w:ascii="Times New Roman" w:hAnsi="Times New Roman" w:cs="Times New Roman"/>
            <w:sz w:val="28"/>
            <w:szCs w:val="28"/>
          </w:rPr>
          <w:t>http://sdamgia.ru/</w:t>
        </w:r>
      </w:hyperlink>
    </w:p>
    <w:p w:rsidR="00532723" w:rsidRPr="00532723" w:rsidRDefault="00532723" w:rsidP="00E45E7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32723" w:rsidRPr="00532723" w:rsidSect="00503BA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F300C888"/>
    <w:name w:val="WW8Num5"/>
    <w:lvl w:ilvl="0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4232"/>
        </w:tabs>
        <w:ind w:left="4232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6392"/>
        </w:tabs>
        <w:ind w:left="6392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/>
        <w:sz w:val="20"/>
      </w:rPr>
    </w:lvl>
  </w:abstractNum>
  <w:abstractNum w:abstractNumId="1">
    <w:nsid w:val="00000003"/>
    <w:multiLevelType w:val="singleLevel"/>
    <w:tmpl w:val="00000003"/>
    <w:name w:val="WW8Num9"/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07"/>
    <w:multiLevelType w:val="singleLevel"/>
    <w:tmpl w:val="00000007"/>
    <w:name w:val="WW8Num19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5">
    <w:nsid w:val="00000008"/>
    <w:multiLevelType w:val="multilevel"/>
    <w:tmpl w:val="0000000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01733D6F"/>
    <w:multiLevelType w:val="hybridMultilevel"/>
    <w:tmpl w:val="12546F90"/>
    <w:lvl w:ilvl="0" w:tplc="44526E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EAACC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7E4DB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34651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34D4C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57A14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C4CD7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F655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7ED9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3183EEC"/>
    <w:multiLevelType w:val="hybridMultilevel"/>
    <w:tmpl w:val="459E26C8"/>
    <w:lvl w:ilvl="0" w:tplc="349A48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D482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7606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065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26A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1EDD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B290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FAC1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B6F5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CA5952"/>
    <w:multiLevelType w:val="hybridMultilevel"/>
    <w:tmpl w:val="D7A20C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93238DA"/>
    <w:multiLevelType w:val="hybridMultilevel"/>
    <w:tmpl w:val="62CC9174"/>
    <w:lvl w:ilvl="0" w:tplc="AE56CE4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40A9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DFAFE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8BE4F5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44D6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CA89C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E854E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5471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6C12F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4C431DA"/>
    <w:multiLevelType w:val="hybridMultilevel"/>
    <w:tmpl w:val="79E25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511EBD"/>
    <w:multiLevelType w:val="hybridMultilevel"/>
    <w:tmpl w:val="EFA2BFFA"/>
    <w:lvl w:ilvl="0" w:tplc="509A75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7E7D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2E9B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669D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23C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1673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D4C2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4450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C23A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B365DD"/>
    <w:multiLevelType w:val="hybridMultilevel"/>
    <w:tmpl w:val="58EA6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910DA"/>
    <w:multiLevelType w:val="hybridMultilevel"/>
    <w:tmpl w:val="B346F260"/>
    <w:lvl w:ilvl="0" w:tplc="0866732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881BF1"/>
    <w:multiLevelType w:val="hybridMultilevel"/>
    <w:tmpl w:val="6A388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726327"/>
    <w:multiLevelType w:val="hybridMultilevel"/>
    <w:tmpl w:val="52643D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457C1B"/>
    <w:multiLevelType w:val="hybridMultilevel"/>
    <w:tmpl w:val="D1FE9ADC"/>
    <w:lvl w:ilvl="0" w:tplc="6A2229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78CFC2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E36DE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03CB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3DE6B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62C2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760CD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7CB6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8AB9B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6B462CEF"/>
    <w:multiLevelType w:val="hybridMultilevel"/>
    <w:tmpl w:val="FF449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4"/>
  </w:num>
  <w:num w:numId="8">
    <w:abstractNumId w:val="13"/>
  </w:num>
  <w:num w:numId="9">
    <w:abstractNumId w:val="7"/>
  </w:num>
  <w:num w:numId="10">
    <w:abstractNumId w:val="15"/>
  </w:num>
  <w:num w:numId="11">
    <w:abstractNumId w:val="9"/>
  </w:num>
  <w:num w:numId="12">
    <w:abstractNumId w:val="11"/>
  </w:num>
  <w:num w:numId="13">
    <w:abstractNumId w:val="16"/>
  </w:num>
  <w:num w:numId="14">
    <w:abstractNumId w:val="6"/>
  </w:num>
  <w:num w:numId="15">
    <w:abstractNumId w:val="10"/>
  </w:num>
  <w:num w:numId="16">
    <w:abstractNumId w:val="8"/>
  </w:num>
  <w:num w:numId="17">
    <w:abstractNumId w:val="1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867"/>
    <w:rsid w:val="00010D2F"/>
    <w:rsid w:val="00041248"/>
    <w:rsid w:val="0029243D"/>
    <w:rsid w:val="003A3CDA"/>
    <w:rsid w:val="003D2A0B"/>
    <w:rsid w:val="004868CD"/>
    <w:rsid w:val="004B4B50"/>
    <w:rsid w:val="004D122A"/>
    <w:rsid w:val="004E45D7"/>
    <w:rsid w:val="004F25CC"/>
    <w:rsid w:val="00503BA4"/>
    <w:rsid w:val="005127CA"/>
    <w:rsid w:val="00532723"/>
    <w:rsid w:val="005629B9"/>
    <w:rsid w:val="00565E0C"/>
    <w:rsid w:val="005A3E30"/>
    <w:rsid w:val="005C452F"/>
    <w:rsid w:val="005F47DA"/>
    <w:rsid w:val="006A2BEA"/>
    <w:rsid w:val="007E5A6A"/>
    <w:rsid w:val="00894F46"/>
    <w:rsid w:val="00A92EE8"/>
    <w:rsid w:val="00B52867"/>
    <w:rsid w:val="00C51C9A"/>
    <w:rsid w:val="00C95C03"/>
    <w:rsid w:val="00E04319"/>
    <w:rsid w:val="00E26674"/>
    <w:rsid w:val="00E4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6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52867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B52867"/>
    <w:pPr>
      <w:ind w:left="720"/>
    </w:pPr>
  </w:style>
  <w:style w:type="paragraph" w:styleId="a5">
    <w:name w:val="No Spacing"/>
    <w:uiPriority w:val="1"/>
    <w:qFormat/>
    <w:rsid w:val="005127CA"/>
    <w:pPr>
      <w:spacing w:after="0" w:line="240" w:lineRule="auto"/>
    </w:pPr>
  </w:style>
  <w:style w:type="paragraph" w:customStyle="1" w:styleId="Default">
    <w:name w:val="Default"/>
    <w:rsid w:val="005127C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5127CA"/>
    <w:pPr>
      <w:suppressAutoHyphens w:val="0"/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56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127CA"/>
    <w:rPr>
      <w:rFonts w:ascii="Times New Roman" w:eastAsia="Times New Roman" w:hAnsi="Times New Roman" w:cs="Times New Roman"/>
      <w:b/>
      <w:i/>
      <w:sz w:val="56"/>
      <w:szCs w:val="20"/>
      <w:lang w:eastAsia="ru-RU"/>
    </w:rPr>
  </w:style>
  <w:style w:type="character" w:styleId="a6">
    <w:name w:val="Strong"/>
    <w:basedOn w:val="a0"/>
    <w:qFormat/>
    <w:rsid w:val="005127CA"/>
    <w:rPr>
      <w:b/>
      <w:bCs/>
    </w:rPr>
  </w:style>
  <w:style w:type="table" w:styleId="a7">
    <w:name w:val="Table Grid"/>
    <w:basedOn w:val="a1"/>
    <w:uiPriority w:val="59"/>
    <w:rsid w:val="005C4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nhideWhenUsed/>
    <w:rsid w:val="00532723"/>
    <w:rPr>
      <w:strike w:val="0"/>
      <w:dstrike w:val="0"/>
      <w:color w:val="3B594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amgi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le&#1093;lar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5" Type="http://schemas.openxmlformats.org/officeDocument/2006/relationships/hyperlink" Target="http://www.mathgia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5070</Words>
  <Characters>28901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dcterms:created xsi:type="dcterms:W3CDTF">2020-09-19T18:36:00Z</dcterms:created>
  <dcterms:modified xsi:type="dcterms:W3CDTF">2025-10-21T07:25:00Z</dcterms:modified>
</cp:coreProperties>
</file>